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33" w:rsidRDefault="00D54733" w:rsidP="00C15824">
      <w:pPr>
        <w:autoSpaceDE w:val="0"/>
        <w:autoSpaceDN w:val="0"/>
        <w:adjustRightInd w:val="0"/>
        <w:ind w:left="284"/>
        <w:jc w:val="both"/>
        <w:rPr>
          <w:rFonts w:cs="Arial"/>
          <w:b/>
          <w:sz w:val="16"/>
          <w:szCs w:val="16"/>
        </w:rPr>
      </w:pPr>
    </w:p>
    <w:tbl>
      <w:tblPr>
        <w:tblpPr w:leftFromText="141" w:rightFromText="141" w:vertAnchor="text" w:tblpX="5152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05"/>
        <w:gridCol w:w="3544"/>
      </w:tblGrid>
      <w:tr w:rsidR="00D54733" w:rsidRPr="00256963" w:rsidTr="00D54733">
        <w:trPr>
          <w:trHeight w:val="375"/>
        </w:trPr>
        <w:tc>
          <w:tcPr>
            <w:tcW w:w="29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54733" w:rsidRPr="00256963" w:rsidRDefault="00D54733" w:rsidP="00446A4F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sz w:val="2"/>
                <w:szCs w:val="2"/>
              </w:rPr>
            </w:pPr>
          </w:p>
          <w:p w:rsidR="00D54733" w:rsidRPr="00345B4E" w:rsidRDefault="00D54733" w:rsidP="00446A4F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sz w:val="12"/>
                <w:szCs w:val="12"/>
              </w:rPr>
            </w:pPr>
            <w:r>
              <w:rPr>
                <w:rFonts w:cs="Arial"/>
                <w:b/>
                <w:sz w:val="16"/>
                <w:szCs w:val="16"/>
              </w:rPr>
              <w:t>Nº CONTRATO</w:t>
            </w:r>
            <w:proofErr w:type="gramStart"/>
            <w:r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733" w:rsidRPr="00256963" w:rsidRDefault="00D54733" w:rsidP="00446A4F">
            <w:pPr>
              <w:autoSpaceDE w:val="0"/>
              <w:autoSpaceDN w:val="0"/>
              <w:adjustRightInd w:val="0"/>
              <w:rPr>
                <w:rFonts w:cs="Arial"/>
                <w:b/>
                <w:sz w:val="2"/>
                <w:szCs w:val="2"/>
              </w:rPr>
            </w:pPr>
            <w:proofErr w:type="gramEnd"/>
          </w:p>
          <w:p w:rsidR="00D54733" w:rsidRPr="004B4347" w:rsidRDefault="001348D8" w:rsidP="00446A4F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Ao finalizar a digitação deste campo, utilize a tecla &lt;TAB&gt; para passar ao campo seguinte."/>
                  <w:statusText w:type="text" w:val="Ao finalizar a digitação deste campo, utilize a tecla &lt;TAB&gt; para passar ao campo seguinte.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D54733"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D54733">
              <w:rPr>
                <w:color w:val="000000"/>
                <w:sz w:val="16"/>
                <w:szCs w:val="16"/>
              </w:rPr>
              <w:t> </w:t>
            </w:r>
            <w:r w:rsidR="00D54733">
              <w:rPr>
                <w:color w:val="000000"/>
                <w:sz w:val="16"/>
                <w:szCs w:val="16"/>
              </w:rPr>
              <w:t> </w:t>
            </w:r>
            <w:r w:rsidR="00D54733">
              <w:rPr>
                <w:color w:val="000000"/>
                <w:sz w:val="16"/>
                <w:szCs w:val="16"/>
              </w:rPr>
              <w:t> </w:t>
            </w:r>
            <w:r w:rsidR="00D54733">
              <w:rPr>
                <w:color w:val="000000"/>
                <w:sz w:val="16"/>
                <w:szCs w:val="16"/>
              </w:rPr>
              <w:t> </w:t>
            </w:r>
            <w:r w:rsidR="00D54733">
              <w:rPr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  <w:p w:rsidR="00D54733" w:rsidRPr="00256963" w:rsidRDefault="00D54733" w:rsidP="00446A4F">
            <w:pPr>
              <w:autoSpaceDE w:val="0"/>
              <w:autoSpaceDN w:val="0"/>
              <w:adjustRightInd w:val="0"/>
              <w:ind w:left="284" w:right="-431"/>
              <w:rPr>
                <w:rFonts w:cs="Arial"/>
                <w:b/>
                <w:sz w:val="2"/>
                <w:szCs w:val="2"/>
              </w:rPr>
            </w:pPr>
          </w:p>
        </w:tc>
      </w:tr>
    </w:tbl>
    <w:p w:rsidR="00D54733" w:rsidRDefault="00D54733" w:rsidP="00C15824">
      <w:pPr>
        <w:autoSpaceDE w:val="0"/>
        <w:autoSpaceDN w:val="0"/>
        <w:adjustRightInd w:val="0"/>
        <w:ind w:left="284"/>
        <w:jc w:val="both"/>
        <w:rPr>
          <w:rFonts w:cs="Arial"/>
          <w:b/>
          <w:sz w:val="16"/>
          <w:szCs w:val="16"/>
        </w:rPr>
      </w:pPr>
    </w:p>
    <w:p w:rsidR="00D54733" w:rsidRDefault="00D54733" w:rsidP="00C15824">
      <w:pPr>
        <w:autoSpaceDE w:val="0"/>
        <w:autoSpaceDN w:val="0"/>
        <w:adjustRightInd w:val="0"/>
        <w:ind w:left="284"/>
        <w:jc w:val="both"/>
        <w:rPr>
          <w:rFonts w:cs="Arial"/>
          <w:b/>
          <w:sz w:val="16"/>
          <w:szCs w:val="16"/>
        </w:rPr>
      </w:pPr>
    </w:p>
    <w:p w:rsidR="00D54733" w:rsidRDefault="00D54733" w:rsidP="00C15824">
      <w:pPr>
        <w:autoSpaceDE w:val="0"/>
        <w:autoSpaceDN w:val="0"/>
        <w:adjustRightInd w:val="0"/>
        <w:ind w:left="284"/>
        <w:jc w:val="both"/>
        <w:rPr>
          <w:rFonts w:cs="Arial"/>
          <w:b/>
          <w:sz w:val="16"/>
          <w:szCs w:val="16"/>
        </w:rPr>
      </w:pPr>
    </w:p>
    <w:p w:rsidR="004453A3" w:rsidRDefault="004453A3" w:rsidP="00675D51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>REAL GRANDEZA - Fundação de Previdência e Assistência Social</w:t>
      </w:r>
      <w:r>
        <w:rPr>
          <w:rFonts w:cs="Arial"/>
          <w:sz w:val="16"/>
          <w:szCs w:val="16"/>
        </w:rPr>
        <w:t xml:space="preserve">, entidade fechada de previdência complementar com sede na Cidade do Rio de Janeiro, Estado do Rio de Janeiro, na Rua Mena Barreto nº 143, inscrita no CNPJ sob o n º 34.269.803/0001-68, adiante designada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>, representada por seus Procuradores abaixo assinados e, de outro lado,</w:t>
      </w:r>
    </w:p>
    <w:tbl>
      <w:tblPr>
        <w:tblW w:w="11198" w:type="dxa"/>
        <w:tblInd w:w="354" w:type="dxa"/>
        <w:tblBorders>
          <w:top w:val="single" w:sz="2" w:space="0" w:color="FFFFFF"/>
          <w:left w:val="single" w:sz="4" w:space="0" w:color="800000"/>
          <w:bottom w:val="single" w:sz="4" w:space="0" w:color="800000"/>
          <w:right w:val="single" w:sz="4" w:space="0" w:color="800000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5"/>
        <w:gridCol w:w="4881"/>
        <w:gridCol w:w="990"/>
        <w:gridCol w:w="425"/>
        <w:gridCol w:w="2007"/>
      </w:tblGrid>
      <w:tr w:rsidR="00C15824" w:rsidRPr="007008D5" w:rsidTr="00C15824">
        <w:trPr>
          <w:cantSplit/>
          <w:trHeight w:hRule="exact" w:val="297"/>
        </w:trPr>
        <w:tc>
          <w:tcPr>
            <w:tcW w:w="7776" w:type="dxa"/>
            <w:gridSpan w:val="2"/>
            <w:tcBorders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C15824" w:rsidRPr="007008D5" w:rsidRDefault="00C15824" w:rsidP="00446A4F">
            <w:pPr>
              <w:spacing w:before="20" w:after="20"/>
              <w:rPr>
                <w:color w:val="000000"/>
                <w:sz w:val="16"/>
                <w:szCs w:val="16"/>
              </w:rPr>
            </w:pPr>
            <w:r w:rsidRPr="007008D5">
              <w:rPr>
                <w:color w:val="000000"/>
                <w:sz w:val="16"/>
                <w:szCs w:val="16"/>
              </w:rPr>
              <w:t xml:space="preserve">Nome </w:t>
            </w:r>
          </w:p>
        </w:tc>
        <w:tc>
          <w:tcPr>
            <w:tcW w:w="3422" w:type="dxa"/>
            <w:gridSpan w:val="3"/>
            <w:tcBorders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C15824" w:rsidRPr="007008D5" w:rsidRDefault="00C15824" w:rsidP="00446A4F">
            <w:pPr>
              <w:pStyle w:val="Formulrio"/>
              <w:spacing w:before="20" w:after="20"/>
              <w:rPr>
                <w:color w:val="000000"/>
                <w:szCs w:val="16"/>
              </w:rPr>
            </w:pPr>
            <w:r w:rsidRPr="007008D5">
              <w:rPr>
                <w:color w:val="000000"/>
                <w:szCs w:val="16"/>
              </w:rPr>
              <w:t>Matrícula</w:t>
            </w:r>
          </w:p>
        </w:tc>
      </w:tr>
      <w:tr w:rsidR="00C15824" w:rsidRPr="007008D5" w:rsidTr="00C15824">
        <w:trPr>
          <w:cantSplit/>
          <w:trHeight w:hRule="exact" w:val="408"/>
        </w:trPr>
        <w:tc>
          <w:tcPr>
            <w:tcW w:w="77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5824" w:rsidRPr="007008D5" w:rsidRDefault="001348D8" w:rsidP="00446A4F">
            <w:pPr>
              <w:spacing w:before="20" w:after="20"/>
              <w:ind w:right="477"/>
              <w:rPr>
                <w:color w:val="000000"/>
                <w:sz w:val="16"/>
                <w:szCs w:val="16"/>
              </w:rPr>
            </w:pPr>
            <w:r w:rsidRPr="007008D5"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Ao finalizar a digitação deste campo, utilize a tecla &lt;TAB&gt; para passar ao campo seguinte."/>
                  <w:statusText w:type="text" w:val="Ao finalizar a digitação deste campo, utilize a tecla &lt;TAB&gt; para passar ao campo seguinte."/>
                  <w:textInput>
                    <w:maxLength w:val="70"/>
                    <w:format w:val="Maiúsculas"/>
                  </w:textInput>
                </w:ffData>
              </w:fldChar>
            </w:r>
            <w:r w:rsidR="00C15824" w:rsidRPr="007008D5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7008D5">
              <w:rPr>
                <w:color w:val="000000"/>
                <w:sz w:val="16"/>
                <w:szCs w:val="16"/>
              </w:rPr>
            </w:r>
            <w:r w:rsidRPr="007008D5">
              <w:rPr>
                <w:color w:val="000000"/>
                <w:sz w:val="16"/>
                <w:szCs w:val="16"/>
              </w:rPr>
              <w:fldChar w:fldCharType="separate"/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Pr="007008D5">
              <w:rPr>
                <w:color w:val="000000"/>
                <w:sz w:val="16"/>
                <w:szCs w:val="16"/>
              </w:rPr>
              <w:fldChar w:fldCharType="end"/>
            </w:r>
          </w:p>
        </w:tc>
        <w:bookmarkStart w:id="0" w:name="Texto370"/>
        <w:tc>
          <w:tcPr>
            <w:tcW w:w="990" w:type="dxa"/>
            <w:tcBorders>
              <w:left w:val="single" w:sz="2" w:space="0" w:color="000000"/>
              <w:bottom w:val="single" w:sz="2" w:space="0" w:color="000000"/>
              <w:right w:val="single" w:sz="2" w:space="0" w:color="FFFFFF"/>
            </w:tcBorders>
            <w:vAlign w:val="center"/>
          </w:tcPr>
          <w:p w:rsidR="00C15824" w:rsidRPr="007008D5" w:rsidRDefault="001348D8" w:rsidP="00446A4F">
            <w:pPr>
              <w:spacing w:before="20" w:after="20"/>
              <w:rPr>
                <w:color w:val="000000"/>
                <w:sz w:val="16"/>
                <w:szCs w:val="16"/>
              </w:rPr>
            </w:pPr>
            <w:r w:rsidRPr="007008D5">
              <w:rPr>
                <w:color w:val="000000"/>
                <w:sz w:val="16"/>
                <w:szCs w:val="16"/>
              </w:rPr>
              <w:fldChar w:fldCharType="begin">
                <w:ffData>
                  <w:name w:val="Texto370"/>
                  <w:enabled/>
                  <w:calcOnExit w:val="0"/>
                  <w:helpText w:type="text" w:val="Ao finalizar a digitação deste campo, utilize a tecla &lt;TAB&gt; para passar ao campo seguinte."/>
                  <w:statusText w:type="text" w:val="Ao finalizar a digitação deste campo, utilize a tecla &lt;TAB&gt; para passar ao campo seguinte.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 w:rsidR="00C15824" w:rsidRPr="007008D5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7008D5">
              <w:rPr>
                <w:color w:val="000000"/>
                <w:sz w:val="16"/>
                <w:szCs w:val="16"/>
              </w:rPr>
            </w:r>
            <w:r w:rsidRPr="007008D5">
              <w:rPr>
                <w:color w:val="000000"/>
                <w:sz w:val="16"/>
                <w:szCs w:val="16"/>
              </w:rPr>
              <w:fldChar w:fldCharType="separate"/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Pr="007008D5">
              <w:rPr>
                <w:color w:val="000000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25" w:type="dxa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 w:rsidR="00C15824" w:rsidRPr="007008D5" w:rsidRDefault="00C15824" w:rsidP="00446A4F">
            <w:pPr>
              <w:spacing w:before="20" w:after="20"/>
              <w:jc w:val="center"/>
              <w:rPr>
                <w:color w:val="000000"/>
                <w:sz w:val="16"/>
                <w:szCs w:val="16"/>
              </w:rPr>
            </w:pPr>
            <w:r w:rsidRPr="007008D5">
              <w:rPr>
                <w:color w:val="000000"/>
                <w:sz w:val="16"/>
                <w:szCs w:val="16"/>
              </w:rPr>
              <w:t>-</w:t>
            </w:r>
          </w:p>
        </w:tc>
        <w:bookmarkStart w:id="1" w:name="Texto369"/>
        <w:tc>
          <w:tcPr>
            <w:tcW w:w="2007" w:type="dxa"/>
            <w:tcBorders>
              <w:left w:val="single" w:sz="2" w:space="0" w:color="FFFFFF"/>
              <w:bottom w:val="single" w:sz="2" w:space="0" w:color="000000"/>
              <w:right w:val="single" w:sz="2" w:space="0" w:color="000000"/>
            </w:tcBorders>
            <w:vAlign w:val="center"/>
          </w:tcPr>
          <w:p w:rsidR="00C15824" w:rsidRPr="007008D5" w:rsidRDefault="001348D8" w:rsidP="00446A4F">
            <w:pPr>
              <w:spacing w:before="20" w:after="20"/>
              <w:jc w:val="center"/>
              <w:rPr>
                <w:color w:val="000000"/>
                <w:sz w:val="16"/>
                <w:szCs w:val="16"/>
              </w:rPr>
            </w:pPr>
            <w:r w:rsidRPr="007008D5">
              <w:rPr>
                <w:color w:val="000000"/>
                <w:sz w:val="16"/>
                <w:szCs w:val="16"/>
              </w:rPr>
              <w:fldChar w:fldCharType="begin">
                <w:ffData>
                  <w:name w:val="Texto369"/>
                  <w:enabled/>
                  <w:calcOnExit w:val="0"/>
                  <w:helpText w:type="text" w:val="Campo numérico.&#10;Ao finalizar a digitação deste campo, utilize a tecla &lt;TAB&gt; para passar ao campo seguinte."/>
                  <w:statusText w:type="text" w:val="Campo numérico. Ao finalizar a digitação deste campo, utilize a tecla &lt;TAB&gt; para passar ao campo seguinte.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C15824" w:rsidRPr="007008D5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7008D5">
              <w:rPr>
                <w:color w:val="000000"/>
                <w:sz w:val="16"/>
                <w:szCs w:val="16"/>
              </w:rPr>
            </w:r>
            <w:r w:rsidRPr="007008D5">
              <w:rPr>
                <w:color w:val="000000"/>
                <w:sz w:val="16"/>
                <w:szCs w:val="16"/>
              </w:rPr>
              <w:fldChar w:fldCharType="separate"/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Pr="007008D5">
              <w:rPr>
                <w:color w:val="000000"/>
                <w:sz w:val="16"/>
                <w:szCs w:val="16"/>
              </w:rPr>
              <w:fldChar w:fldCharType="end"/>
            </w:r>
            <w:bookmarkEnd w:id="1"/>
          </w:p>
        </w:tc>
      </w:tr>
      <w:tr w:rsidR="00C15824" w:rsidRPr="00FA3FF3" w:rsidTr="00C158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1"/>
        </w:trPr>
        <w:tc>
          <w:tcPr>
            <w:tcW w:w="2895" w:type="dxa"/>
            <w:tcBorders>
              <w:top w:val="single" w:sz="4" w:space="0" w:color="auto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C15824" w:rsidRPr="00A443E0" w:rsidRDefault="00C15824" w:rsidP="00446A4F">
            <w:pPr>
              <w:spacing w:before="40" w:after="4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CPF</w:t>
            </w:r>
          </w:p>
        </w:tc>
        <w:tc>
          <w:tcPr>
            <w:tcW w:w="83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C15824" w:rsidRPr="00A443E0" w:rsidRDefault="00C15824" w:rsidP="00446A4F">
            <w:pPr>
              <w:spacing w:before="40" w:after="4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Condição </w:t>
            </w:r>
          </w:p>
        </w:tc>
      </w:tr>
      <w:tr w:rsidR="00C15824" w:rsidRPr="00FA3FF3" w:rsidTr="00C158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00"/>
        </w:trPr>
        <w:tc>
          <w:tcPr>
            <w:tcW w:w="2895" w:type="dxa"/>
            <w:tcBorders>
              <w:top w:val="single" w:sz="4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C15824" w:rsidRPr="00A443E0" w:rsidRDefault="00C15824" w:rsidP="00446A4F">
            <w:pPr>
              <w:spacing w:before="40"/>
              <w:rPr>
                <w:color w:val="000000"/>
                <w:sz w:val="16"/>
              </w:rPr>
            </w:pPr>
          </w:p>
        </w:tc>
        <w:tc>
          <w:tcPr>
            <w:tcW w:w="8303" w:type="dxa"/>
            <w:gridSpan w:val="4"/>
            <w:tcBorders>
              <w:top w:val="single" w:sz="4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C15824" w:rsidRPr="00A443E0" w:rsidRDefault="00C15824" w:rsidP="00446A4F">
            <w:pPr>
              <w:spacing w:before="40" w:after="40"/>
              <w:rPr>
                <w:color w:val="000000"/>
                <w:sz w:val="16"/>
              </w:rPr>
            </w:pPr>
          </w:p>
        </w:tc>
      </w:tr>
      <w:tr w:rsidR="00C15824" w:rsidRPr="00931964" w:rsidTr="00C15824">
        <w:trPr>
          <w:cantSplit/>
          <w:trHeight w:hRule="exact" w:val="197"/>
        </w:trPr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24" w:rsidRPr="00931964" w:rsidRDefault="001348D8" w:rsidP="00446A4F">
            <w:pPr>
              <w:autoSpaceDE w:val="0"/>
              <w:autoSpaceDN w:val="0"/>
              <w:adjustRightInd w:val="0"/>
              <w:spacing w:after="40"/>
              <w:jc w:val="both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Texto46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" w:name="Texto469"/>
            <w:r w:rsidR="00C15824"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"/>
            <w:r w:rsidR="00C15824">
              <w:rPr>
                <w:color w:val="000000"/>
                <w:sz w:val="16"/>
                <w:szCs w:val="16"/>
              </w:rPr>
              <w:t xml:space="preserve"> - </w:t>
            </w: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15824"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 w:rsidR="00C15824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83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24" w:rsidRPr="00931964" w:rsidRDefault="001348D8" w:rsidP="00446A4F">
            <w:pPr>
              <w:autoSpaceDE w:val="0"/>
              <w:autoSpaceDN w:val="0"/>
              <w:adjustRightInd w:val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15824">
              <w:rPr>
                <w:color w:val="000000"/>
                <w:sz w:val="16"/>
              </w:rPr>
              <w:instrText xml:space="preserve"> FORMTEXT </w:instrText>
            </w:r>
            <w:r>
              <w:rPr>
                <w:color w:val="000000"/>
                <w:sz w:val="16"/>
              </w:rPr>
            </w:r>
            <w:r>
              <w:rPr>
                <w:color w:val="000000"/>
                <w:sz w:val="16"/>
              </w:rPr>
              <w:fldChar w:fldCharType="separate"/>
            </w:r>
            <w:r w:rsidR="00C15824">
              <w:rPr>
                <w:noProof/>
                <w:color w:val="000000"/>
                <w:sz w:val="16"/>
              </w:rPr>
              <w:t> </w:t>
            </w:r>
            <w:r w:rsidR="00C15824">
              <w:rPr>
                <w:noProof/>
                <w:color w:val="000000"/>
                <w:sz w:val="16"/>
              </w:rPr>
              <w:t> </w:t>
            </w:r>
            <w:r w:rsidR="00C15824">
              <w:rPr>
                <w:noProof/>
                <w:color w:val="000000"/>
                <w:sz w:val="16"/>
              </w:rPr>
              <w:t> </w:t>
            </w:r>
            <w:r w:rsidR="00C15824">
              <w:rPr>
                <w:noProof/>
                <w:color w:val="000000"/>
                <w:sz w:val="16"/>
              </w:rPr>
              <w:t> </w:t>
            </w:r>
            <w:r w:rsidR="00C15824">
              <w:rPr>
                <w:noProof/>
                <w:color w:val="000000"/>
                <w:sz w:val="16"/>
              </w:rPr>
              <w:t> </w:t>
            </w:r>
            <w:r>
              <w:rPr>
                <w:color w:val="000000"/>
                <w:sz w:val="16"/>
              </w:rPr>
              <w:fldChar w:fldCharType="end"/>
            </w:r>
          </w:p>
        </w:tc>
      </w:tr>
    </w:tbl>
    <w:p w:rsidR="00C15824" w:rsidRPr="00416FE1" w:rsidRDefault="00C15824" w:rsidP="00C15824">
      <w:pPr>
        <w:pStyle w:val="Corpo"/>
        <w:spacing w:before="40" w:after="40"/>
        <w:ind w:left="284"/>
        <w:jc w:val="both"/>
        <w:rPr>
          <w:rFonts w:ascii="Arial" w:hAnsi="Arial" w:cs="Arial"/>
          <w:color w:val="auto"/>
          <w:sz w:val="4"/>
          <w:szCs w:val="4"/>
        </w:rPr>
      </w:pPr>
    </w:p>
    <w:tbl>
      <w:tblPr>
        <w:tblW w:w="12245" w:type="dxa"/>
        <w:tblInd w:w="354" w:type="dxa"/>
        <w:tblBorders>
          <w:top w:val="single" w:sz="2" w:space="0" w:color="FFFFFF"/>
          <w:left w:val="single" w:sz="4" w:space="0" w:color="800000"/>
          <w:bottom w:val="single" w:sz="4" w:space="0" w:color="800000"/>
          <w:right w:val="single" w:sz="4" w:space="0" w:color="800000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99"/>
        <w:gridCol w:w="5399"/>
        <w:gridCol w:w="1047"/>
      </w:tblGrid>
      <w:tr w:rsidR="00C15824" w:rsidRPr="00F2338F" w:rsidTr="00C15824">
        <w:trPr>
          <w:gridAfter w:val="1"/>
          <w:wAfter w:w="1047" w:type="dxa"/>
          <w:cantSplit/>
          <w:trHeight w:hRule="exact" w:val="746"/>
        </w:trPr>
        <w:tc>
          <w:tcPr>
            <w:tcW w:w="11198" w:type="dxa"/>
            <w:gridSpan w:val="2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</w:tcPr>
          <w:p w:rsidR="00C15824" w:rsidRPr="006B28ED" w:rsidRDefault="00C15824" w:rsidP="00446A4F">
            <w:pPr>
              <w:autoSpaceDE w:val="0"/>
              <w:autoSpaceDN w:val="0"/>
              <w:adjustRightInd w:val="0"/>
              <w:ind w:left="-70"/>
              <w:jc w:val="both"/>
              <w:rPr>
                <w:rFonts w:cs="Arial"/>
                <w:sz w:val="6"/>
                <w:szCs w:val="6"/>
              </w:rPr>
            </w:pPr>
          </w:p>
          <w:p w:rsidR="00C15824" w:rsidRPr="003B44D2" w:rsidRDefault="004453A3" w:rsidP="003B44D2">
            <w:pPr>
              <w:autoSpaceDE w:val="0"/>
              <w:autoSpaceDN w:val="0"/>
              <w:adjustRightInd w:val="0"/>
              <w:ind w:left="-70"/>
              <w:jc w:val="both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ora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designado </w:t>
            </w:r>
            <w:r>
              <w:rPr>
                <w:rFonts w:cs="Arial"/>
                <w:b/>
                <w:bCs/>
                <w:sz w:val="16"/>
                <w:szCs w:val="16"/>
              </w:rPr>
              <w:t>TOMADOR</w:t>
            </w:r>
            <w:r>
              <w:rPr>
                <w:rFonts w:cs="Arial"/>
                <w:sz w:val="16"/>
                <w:szCs w:val="16"/>
              </w:rPr>
              <w:t xml:space="preserve">, têm entre si certo e ajustado o presente </w:t>
            </w:r>
            <w:r>
              <w:rPr>
                <w:rFonts w:cs="Arial"/>
                <w:b/>
                <w:bCs/>
                <w:sz w:val="16"/>
                <w:szCs w:val="16"/>
              </w:rPr>
              <w:t>CONTRATO</w:t>
            </w:r>
            <w:r>
              <w:rPr>
                <w:rFonts w:cs="Arial"/>
                <w:sz w:val="16"/>
                <w:szCs w:val="16"/>
              </w:rPr>
              <w:t xml:space="preserve">, que faz parte integrante do </w:t>
            </w:r>
            <w:r>
              <w:rPr>
                <w:rFonts w:cs="Arial"/>
                <w:b/>
                <w:bCs/>
                <w:sz w:val="16"/>
                <w:szCs w:val="16"/>
              </w:rPr>
              <w:t>REGULAMENTO - I</w:t>
            </w:r>
            <w:r>
              <w:rPr>
                <w:rFonts w:cs="Arial"/>
                <w:sz w:val="16"/>
                <w:szCs w:val="16"/>
              </w:rPr>
              <w:t>, que se regerá pelas cláusulas e condições complementares seguintes:</w:t>
            </w:r>
          </w:p>
        </w:tc>
      </w:tr>
      <w:tr w:rsidR="00C15824" w:rsidRPr="00F2338F" w:rsidTr="00C15824">
        <w:trPr>
          <w:gridAfter w:val="1"/>
          <w:wAfter w:w="1047" w:type="dxa"/>
          <w:cantSplit/>
          <w:trHeight w:hRule="exact" w:val="198"/>
        </w:trPr>
        <w:tc>
          <w:tcPr>
            <w:tcW w:w="5799" w:type="dxa"/>
            <w:tcBorders>
              <w:left w:val="single" w:sz="4" w:space="0" w:color="FFFFFF"/>
              <w:bottom w:val="single" w:sz="2" w:space="0" w:color="FFFFFF"/>
              <w:right w:val="single" w:sz="4" w:space="0" w:color="FFFFFF"/>
            </w:tcBorders>
          </w:tcPr>
          <w:p w:rsidR="00C15824" w:rsidRPr="00F2338F" w:rsidRDefault="00C15824" w:rsidP="004453A3">
            <w:pPr>
              <w:spacing w:before="20" w:after="20"/>
              <w:ind w:left="-70"/>
              <w:jc w:val="both"/>
              <w:rPr>
                <w:rFonts w:cs="Arial"/>
                <w:sz w:val="16"/>
                <w:szCs w:val="16"/>
              </w:rPr>
            </w:pPr>
            <w:r w:rsidRPr="00F2338F">
              <w:rPr>
                <w:rFonts w:cs="Arial"/>
                <w:sz w:val="16"/>
                <w:szCs w:val="16"/>
              </w:rPr>
              <w:t xml:space="preserve">1. A REAL GRANDEZA concede ao </w:t>
            </w:r>
            <w:r w:rsidR="004453A3">
              <w:rPr>
                <w:rFonts w:cs="Arial"/>
                <w:b/>
                <w:sz w:val="16"/>
                <w:szCs w:val="16"/>
              </w:rPr>
              <w:t>TOMADOR</w:t>
            </w:r>
            <w:proofErr w:type="gramStart"/>
            <w:r w:rsidR="004453A3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F2338F">
              <w:rPr>
                <w:rFonts w:cs="Arial"/>
                <w:sz w:val="16"/>
                <w:szCs w:val="16"/>
              </w:rPr>
              <w:t xml:space="preserve"> </w:t>
            </w:r>
            <w:proofErr w:type="gramEnd"/>
            <w:r w:rsidRPr="00F2338F">
              <w:rPr>
                <w:rFonts w:cs="Arial"/>
                <w:sz w:val="16"/>
                <w:szCs w:val="16"/>
              </w:rPr>
              <w:t>um empréstimo no valor de R$</w:t>
            </w:r>
          </w:p>
        </w:tc>
        <w:tc>
          <w:tcPr>
            <w:tcW w:w="5399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C15824" w:rsidRPr="00F2338F" w:rsidRDefault="00C15824" w:rsidP="00446A4F">
            <w:pPr>
              <w:pStyle w:val="Formulrio"/>
              <w:spacing w:before="20" w:after="20"/>
              <w:ind w:right="-70"/>
              <w:jc w:val="both"/>
              <w:rPr>
                <w:rFonts w:cs="Arial"/>
                <w:color w:val="auto"/>
                <w:szCs w:val="16"/>
              </w:rPr>
            </w:pPr>
            <w:r w:rsidRPr="00F2338F">
              <w:rPr>
                <w:rFonts w:cs="Arial"/>
                <w:color w:val="auto"/>
                <w:szCs w:val="16"/>
              </w:rPr>
              <w:t xml:space="preserve"> </w:t>
            </w:r>
            <w:r w:rsidR="001348D8" w:rsidRPr="00F2338F">
              <w:rPr>
                <w:rFonts w:cs="Arial"/>
                <w:color w:val="auto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Ao finalizar a digitação deste campo, utilize a tecla &lt;TAB&gt; para passar ao campo seguinte."/>
                  <w:statusText w:type="text" w:val="Ao finalizar a digitação deste campo, utilize a tecla &lt;TAB&gt; para passar ao campo seguinte."/>
                  <w:textInput>
                    <w:type w:val="number"/>
                    <w:maxLength w:val="15"/>
                    <w:format w:val="0,00"/>
                  </w:textInput>
                </w:ffData>
              </w:fldChar>
            </w:r>
            <w:r w:rsidRPr="00F2338F">
              <w:rPr>
                <w:rFonts w:cs="Arial"/>
                <w:color w:val="auto"/>
                <w:szCs w:val="16"/>
              </w:rPr>
              <w:instrText xml:space="preserve"> FORMTEXT </w:instrText>
            </w:r>
            <w:r w:rsidR="001348D8" w:rsidRPr="00F2338F">
              <w:rPr>
                <w:rFonts w:cs="Arial"/>
                <w:color w:val="auto"/>
                <w:szCs w:val="16"/>
              </w:rPr>
            </w:r>
            <w:r w:rsidR="001348D8" w:rsidRPr="00F2338F">
              <w:rPr>
                <w:rFonts w:cs="Arial"/>
                <w:color w:val="auto"/>
                <w:szCs w:val="16"/>
              </w:rPr>
              <w:fldChar w:fldCharType="separate"/>
            </w:r>
            <w:r w:rsidRPr="00F2338F">
              <w:rPr>
                <w:rFonts w:cs="Arial"/>
                <w:noProof/>
                <w:color w:val="auto"/>
                <w:szCs w:val="16"/>
              </w:rPr>
              <w:t> </w:t>
            </w:r>
            <w:r w:rsidRPr="00F2338F">
              <w:rPr>
                <w:rFonts w:cs="Arial"/>
                <w:noProof/>
                <w:color w:val="auto"/>
                <w:szCs w:val="16"/>
              </w:rPr>
              <w:t> </w:t>
            </w:r>
            <w:r w:rsidRPr="00F2338F">
              <w:rPr>
                <w:rFonts w:cs="Arial"/>
                <w:noProof/>
                <w:color w:val="auto"/>
                <w:szCs w:val="16"/>
              </w:rPr>
              <w:t> </w:t>
            </w:r>
            <w:r w:rsidRPr="00F2338F">
              <w:rPr>
                <w:rFonts w:cs="Arial"/>
                <w:noProof/>
                <w:color w:val="auto"/>
                <w:szCs w:val="16"/>
              </w:rPr>
              <w:t> </w:t>
            </w:r>
            <w:r w:rsidRPr="00F2338F">
              <w:rPr>
                <w:rFonts w:cs="Arial"/>
                <w:noProof/>
                <w:color w:val="auto"/>
                <w:szCs w:val="16"/>
              </w:rPr>
              <w:t> </w:t>
            </w:r>
            <w:r w:rsidR="001348D8" w:rsidRPr="00F2338F">
              <w:rPr>
                <w:rFonts w:cs="Arial"/>
                <w:color w:val="auto"/>
                <w:szCs w:val="16"/>
              </w:rPr>
              <w:fldChar w:fldCharType="end"/>
            </w:r>
          </w:p>
        </w:tc>
      </w:tr>
      <w:tr w:rsidR="00C15824" w:rsidRPr="00F2338F" w:rsidTr="00C15824">
        <w:trPr>
          <w:cantSplit/>
          <w:trHeight w:hRule="exact" w:val="345"/>
        </w:trPr>
        <w:tc>
          <w:tcPr>
            <w:tcW w:w="11198" w:type="dxa"/>
            <w:gridSpan w:val="2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 w:rsidR="00C15824" w:rsidRPr="00F2338F" w:rsidRDefault="00C15824" w:rsidP="00446A4F">
            <w:pPr>
              <w:spacing w:before="60" w:after="20"/>
              <w:jc w:val="both"/>
              <w:rPr>
                <w:rFonts w:cs="Arial"/>
                <w:sz w:val="16"/>
                <w:szCs w:val="16"/>
              </w:rPr>
            </w:pPr>
            <w:proofErr w:type="gramStart"/>
            <w:r w:rsidRPr="00F2338F">
              <w:rPr>
                <w:rFonts w:cs="Arial"/>
                <w:sz w:val="16"/>
                <w:szCs w:val="16"/>
              </w:rPr>
              <w:t>(</w:t>
            </w:r>
            <w:proofErr w:type="gramEnd"/>
            <w:r w:rsidR="001348D8" w:rsidRPr="00F2338F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Ao finalizar a digitação deste campo, utilize a tecla &lt;TAB&gt; para passar ao campo seguinte."/>
                  <w:statusText w:type="text" w:val="Ao finalizar a digitação deste campo, utilize a tecla &lt;TAB&gt; para passar ao campo seguinte."/>
                  <w:textInput>
                    <w:maxLength w:val="81"/>
                    <w:format w:val="Maiúsculas"/>
                  </w:textInput>
                </w:ffData>
              </w:fldChar>
            </w:r>
            <w:r w:rsidRPr="00F2338F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1348D8" w:rsidRPr="00F2338F">
              <w:rPr>
                <w:rFonts w:cs="Arial"/>
                <w:sz w:val="16"/>
                <w:szCs w:val="16"/>
              </w:rPr>
            </w:r>
            <w:r w:rsidR="001348D8" w:rsidRPr="00F2338F">
              <w:rPr>
                <w:rFonts w:cs="Arial"/>
                <w:sz w:val="16"/>
                <w:szCs w:val="16"/>
              </w:rPr>
              <w:fldChar w:fldCharType="separate"/>
            </w:r>
            <w:r w:rsidRPr="00F2338F">
              <w:rPr>
                <w:rFonts w:cs="Arial"/>
                <w:noProof/>
                <w:sz w:val="16"/>
                <w:szCs w:val="16"/>
              </w:rPr>
              <w:t> </w:t>
            </w:r>
            <w:r w:rsidRPr="00F2338F">
              <w:rPr>
                <w:rFonts w:cs="Arial"/>
                <w:noProof/>
                <w:sz w:val="16"/>
                <w:szCs w:val="16"/>
              </w:rPr>
              <w:t> </w:t>
            </w:r>
            <w:r w:rsidRPr="00F2338F">
              <w:rPr>
                <w:rFonts w:cs="Arial"/>
                <w:noProof/>
                <w:sz w:val="16"/>
                <w:szCs w:val="16"/>
              </w:rPr>
              <w:t> </w:t>
            </w:r>
            <w:r w:rsidRPr="00F2338F">
              <w:rPr>
                <w:rFonts w:cs="Arial"/>
                <w:noProof/>
                <w:sz w:val="16"/>
                <w:szCs w:val="16"/>
              </w:rPr>
              <w:t> </w:t>
            </w:r>
            <w:r w:rsidRPr="00F2338F">
              <w:rPr>
                <w:rFonts w:cs="Arial"/>
                <w:noProof/>
                <w:sz w:val="16"/>
                <w:szCs w:val="16"/>
              </w:rPr>
              <w:t> </w:t>
            </w:r>
            <w:r w:rsidR="001348D8" w:rsidRPr="00F2338F">
              <w:rPr>
                <w:rFonts w:cs="Arial"/>
                <w:sz w:val="16"/>
                <w:szCs w:val="16"/>
              </w:rPr>
              <w:fldChar w:fldCharType="end"/>
            </w:r>
            <w:proofErr w:type="gramStart"/>
          </w:p>
        </w:tc>
        <w:tc>
          <w:tcPr>
            <w:tcW w:w="1047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 w:rsidR="00C15824" w:rsidRPr="00F2338F" w:rsidRDefault="00C15824" w:rsidP="00446A4F">
            <w:pPr>
              <w:spacing w:before="100" w:after="20"/>
              <w:ind w:left="-91"/>
              <w:jc w:val="both"/>
              <w:rPr>
                <w:rFonts w:cs="Arial"/>
                <w:sz w:val="16"/>
                <w:szCs w:val="16"/>
              </w:rPr>
            </w:pPr>
            <w:r w:rsidRPr="00F2338F">
              <w:rPr>
                <w:rFonts w:cs="Arial"/>
                <w:sz w:val="16"/>
                <w:szCs w:val="16"/>
              </w:rPr>
              <w:t>)</w:t>
            </w:r>
            <w:proofErr w:type="gramEnd"/>
            <w:r w:rsidRPr="00F2338F">
              <w:rPr>
                <w:rFonts w:cs="Arial"/>
                <w:sz w:val="16"/>
                <w:szCs w:val="16"/>
              </w:rPr>
              <w:t>,</w:t>
            </w:r>
          </w:p>
        </w:tc>
      </w:tr>
    </w:tbl>
    <w:p w:rsidR="00C15824" w:rsidRPr="00D54733" w:rsidRDefault="00C15824" w:rsidP="00C15824">
      <w:pPr>
        <w:pStyle w:val="Corpo"/>
        <w:ind w:left="-108"/>
        <w:jc w:val="both"/>
        <w:rPr>
          <w:rFonts w:ascii="Arial" w:hAnsi="Arial" w:cs="Arial"/>
          <w:color w:val="auto"/>
          <w:sz w:val="12"/>
          <w:szCs w:val="12"/>
        </w:rPr>
      </w:pPr>
    </w:p>
    <w:p w:rsidR="00C15824" w:rsidRDefault="00C15824" w:rsidP="00C15824">
      <w:pPr>
        <w:pStyle w:val="Corpo"/>
        <w:ind w:left="-108"/>
        <w:jc w:val="both"/>
        <w:rPr>
          <w:rFonts w:ascii="Arial" w:hAnsi="Arial" w:cs="Arial"/>
          <w:color w:val="auto"/>
          <w:sz w:val="16"/>
          <w:szCs w:val="16"/>
        </w:rPr>
      </w:pPr>
      <w:r w:rsidRPr="00F2338F">
        <w:rPr>
          <w:rFonts w:ascii="Arial" w:hAnsi="Arial" w:cs="Arial"/>
          <w:color w:val="auto"/>
          <w:sz w:val="16"/>
          <w:szCs w:val="16"/>
        </w:rPr>
        <w:t xml:space="preserve">         </w:t>
      </w:r>
      <w:proofErr w:type="gramStart"/>
      <w:r w:rsidRPr="00F2338F">
        <w:rPr>
          <w:rFonts w:ascii="Arial" w:hAnsi="Arial" w:cs="Arial"/>
          <w:color w:val="auto"/>
          <w:sz w:val="16"/>
          <w:szCs w:val="16"/>
        </w:rPr>
        <w:t>em</w:t>
      </w:r>
      <w:proofErr w:type="gramEnd"/>
      <w:r w:rsidRPr="00F2338F">
        <w:rPr>
          <w:rFonts w:ascii="Arial" w:hAnsi="Arial" w:cs="Arial"/>
          <w:color w:val="auto"/>
          <w:sz w:val="16"/>
          <w:szCs w:val="16"/>
        </w:rPr>
        <w:t xml:space="preserve"> substituição à dívida relativa ao empréstimo </w:t>
      </w:r>
      <w:r w:rsidR="004453A3">
        <w:rPr>
          <w:rFonts w:ascii="Arial" w:hAnsi="Arial" w:cs="Arial"/>
          <w:color w:val="auto"/>
          <w:sz w:val="16"/>
          <w:szCs w:val="16"/>
        </w:rPr>
        <w:t>P</w:t>
      </w:r>
      <w:r w:rsidRPr="00F2338F">
        <w:rPr>
          <w:rFonts w:ascii="Arial" w:hAnsi="Arial" w:cs="Arial"/>
          <w:color w:val="auto"/>
          <w:sz w:val="16"/>
          <w:szCs w:val="16"/>
        </w:rPr>
        <w:t xml:space="preserve">essoal contraído pelo </w:t>
      </w:r>
      <w:r w:rsidRPr="00F2338F">
        <w:rPr>
          <w:rFonts w:ascii="Arial" w:hAnsi="Arial" w:cs="Arial"/>
          <w:b/>
          <w:color w:val="auto"/>
          <w:sz w:val="16"/>
          <w:szCs w:val="16"/>
        </w:rPr>
        <w:t>DEVEDOR</w:t>
      </w:r>
      <w:r w:rsidRPr="00F2338F">
        <w:rPr>
          <w:rFonts w:ascii="Arial" w:hAnsi="Arial" w:cs="Arial"/>
          <w:color w:val="auto"/>
          <w:sz w:val="16"/>
          <w:szCs w:val="16"/>
        </w:rPr>
        <w:t xml:space="preserve"> em</w:t>
      </w:r>
      <w:r>
        <w:rPr>
          <w:rFonts w:ascii="Arial" w:hAnsi="Arial" w:cs="Arial"/>
          <w:color w:val="auto"/>
          <w:sz w:val="16"/>
          <w:szCs w:val="16"/>
        </w:rPr>
        <w:t xml:space="preserve">  _________ / _________ / __________ .</w:t>
      </w:r>
    </w:p>
    <w:p w:rsidR="00C15824" w:rsidRDefault="00C15824" w:rsidP="00C15824">
      <w:pPr>
        <w:pStyle w:val="Corpo"/>
        <w:ind w:left="-108"/>
        <w:jc w:val="both"/>
        <w:rPr>
          <w:rFonts w:ascii="Arial" w:hAnsi="Arial" w:cs="Arial"/>
          <w:color w:val="auto"/>
          <w:sz w:val="16"/>
          <w:szCs w:val="16"/>
        </w:rPr>
      </w:pPr>
    </w:p>
    <w:p w:rsidR="004453A3" w:rsidRDefault="004453A3" w:rsidP="003B44D2">
      <w:pPr>
        <w:pStyle w:val="Corp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1.1. O Valor concedido em função da celebração do presente </w:t>
      </w:r>
      <w:r>
        <w:rPr>
          <w:rFonts w:ascii="Arial" w:hAnsi="Arial" w:cs="Arial"/>
          <w:b/>
          <w:sz w:val="16"/>
          <w:szCs w:val="16"/>
        </w:rPr>
        <w:t xml:space="preserve">CONTRATO </w:t>
      </w:r>
      <w:r>
        <w:rPr>
          <w:rFonts w:ascii="Arial" w:hAnsi="Arial" w:cs="Arial"/>
          <w:sz w:val="16"/>
          <w:szCs w:val="16"/>
        </w:rPr>
        <w:t xml:space="preserve">será pago em </w:t>
      </w:r>
      <w:r w:rsidRPr="005C7856">
        <w:rPr>
          <w:rFonts w:ascii="Arial" w:hAnsi="Arial" w:cs="Arial"/>
          <w:sz w:val="16"/>
          <w:szCs w:val="16"/>
          <w:highlight w:val="lightGray"/>
        </w:rPr>
        <w:t>_</w:t>
      </w:r>
      <w:r w:rsidR="00954231">
        <w:rPr>
          <w:rFonts w:ascii="Arial" w:hAnsi="Arial" w:cs="Arial"/>
          <w:sz w:val="16"/>
          <w:szCs w:val="16"/>
          <w:highlight w:val="lightGray"/>
        </w:rPr>
        <w:t>____</w:t>
      </w:r>
      <w:r w:rsidRPr="005C7856">
        <w:rPr>
          <w:rFonts w:ascii="Arial" w:hAnsi="Arial" w:cs="Arial"/>
          <w:sz w:val="16"/>
          <w:szCs w:val="16"/>
          <w:highlight w:val="lightGray"/>
        </w:rPr>
        <w:t>_</w:t>
      </w:r>
      <w:r>
        <w:rPr>
          <w:rFonts w:ascii="Arial" w:hAnsi="Arial" w:cs="Arial"/>
          <w:sz w:val="16"/>
          <w:szCs w:val="16"/>
        </w:rPr>
        <w:t xml:space="preserve"> (</w:t>
      </w:r>
      <w:r w:rsidRPr="005C7856">
        <w:rPr>
          <w:rFonts w:ascii="Arial" w:hAnsi="Arial" w:cs="Arial"/>
          <w:sz w:val="16"/>
          <w:szCs w:val="16"/>
          <w:highlight w:val="lightGray"/>
        </w:rPr>
        <w:t>__</w:t>
      </w:r>
      <w:r w:rsidR="00954231">
        <w:rPr>
          <w:rFonts w:ascii="Arial" w:hAnsi="Arial" w:cs="Arial"/>
          <w:sz w:val="16"/>
          <w:szCs w:val="16"/>
          <w:highlight w:val="lightGray"/>
        </w:rPr>
        <w:t>______</w:t>
      </w:r>
      <w:r w:rsidRPr="005C7856">
        <w:rPr>
          <w:rFonts w:ascii="Arial" w:hAnsi="Arial" w:cs="Arial"/>
          <w:sz w:val="16"/>
          <w:szCs w:val="16"/>
          <w:highlight w:val="lightGray"/>
        </w:rPr>
        <w:t>_</w:t>
      </w:r>
      <w:r>
        <w:rPr>
          <w:rFonts w:ascii="Arial" w:hAnsi="Arial" w:cs="Arial"/>
          <w:sz w:val="16"/>
          <w:szCs w:val="16"/>
        </w:rPr>
        <w:t xml:space="preserve">) parcelas mensais e consecutivas, vencendo a primeira parcela </w:t>
      </w:r>
      <w:r w:rsidRPr="00420E1E">
        <w:rPr>
          <w:rFonts w:ascii="Arial" w:hAnsi="Arial" w:cs="Arial"/>
          <w:sz w:val="16"/>
          <w:szCs w:val="16"/>
        </w:rPr>
        <w:t xml:space="preserve">quando do pagamento da folha de pagamento da Patrocinadora ou da folha de benefícios da </w:t>
      </w:r>
      <w:r>
        <w:rPr>
          <w:rFonts w:ascii="Arial" w:hAnsi="Arial" w:cs="Arial"/>
          <w:b/>
          <w:sz w:val="16"/>
          <w:szCs w:val="16"/>
        </w:rPr>
        <w:t>REAL GRANDEZA</w:t>
      </w:r>
      <w:r w:rsidRPr="00420E1E">
        <w:rPr>
          <w:rFonts w:ascii="Arial" w:hAnsi="Arial" w:cs="Arial"/>
          <w:sz w:val="16"/>
          <w:szCs w:val="16"/>
        </w:rPr>
        <w:t>, conforme o caso, do mês subsequente à data de disponibilização dos valores, e as demais sucessivamente</w:t>
      </w:r>
      <w:r w:rsidR="002C1935">
        <w:rPr>
          <w:rFonts w:ascii="Arial" w:hAnsi="Arial" w:cs="Arial"/>
          <w:sz w:val="16"/>
          <w:szCs w:val="16"/>
        </w:rPr>
        <w:t>.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autoSpaceDE w:val="0"/>
        <w:autoSpaceDN w:val="0"/>
        <w:adjustRightInd w:val="0"/>
        <w:ind w:left="284"/>
        <w:rPr>
          <w:rFonts w:cs="Arial"/>
          <w:sz w:val="16"/>
          <w:szCs w:val="16"/>
          <w:lang w:eastAsia="pt-BR"/>
        </w:rPr>
      </w:pPr>
      <w:r>
        <w:rPr>
          <w:rFonts w:cs="Arial"/>
          <w:sz w:val="16"/>
          <w:szCs w:val="16"/>
          <w:lang w:eastAsia="pt-BR"/>
        </w:rPr>
        <w:t xml:space="preserve">1.2. O empréstimo ora contraído, substitui e extingue as dívidas do </w:t>
      </w:r>
      <w:r>
        <w:rPr>
          <w:rFonts w:cs="Arial"/>
          <w:b/>
          <w:bCs/>
          <w:sz w:val="16"/>
          <w:szCs w:val="16"/>
          <w:lang w:eastAsia="pt-BR"/>
        </w:rPr>
        <w:t>DEVEDOR</w:t>
      </w:r>
      <w:r>
        <w:rPr>
          <w:rFonts w:cs="Arial"/>
          <w:sz w:val="16"/>
          <w:szCs w:val="16"/>
          <w:lang w:eastAsia="pt-BR"/>
        </w:rPr>
        <w:t>, na forma estabelecida no Inciso I do artigo 360 do Código Civil.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tabs>
          <w:tab w:val="left" w:pos="142"/>
        </w:tabs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1.3. O valor concedido será creditado em conta corrente em que o </w:t>
      </w:r>
      <w:r>
        <w:rPr>
          <w:rFonts w:cs="Arial"/>
          <w:b/>
          <w:sz w:val="16"/>
          <w:szCs w:val="16"/>
        </w:rPr>
        <w:t>TOMADOR</w:t>
      </w:r>
      <w:r>
        <w:rPr>
          <w:rFonts w:cs="Arial"/>
          <w:sz w:val="16"/>
          <w:szCs w:val="16"/>
        </w:rPr>
        <w:t xml:space="preserve"> recebe seu salário pela Patrocinadora ou Benefício pela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>, conforme o caso.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2. 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 xml:space="preserve">efetuará a amortização do valor objeto do presente </w:t>
      </w:r>
      <w:r>
        <w:rPr>
          <w:rFonts w:cs="Arial"/>
          <w:b/>
          <w:bCs/>
          <w:sz w:val="16"/>
          <w:szCs w:val="16"/>
        </w:rPr>
        <w:t>CONTRATO</w:t>
      </w:r>
      <w:r>
        <w:rPr>
          <w:rFonts w:cs="Arial"/>
          <w:sz w:val="16"/>
          <w:szCs w:val="16"/>
        </w:rPr>
        <w:t xml:space="preserve">, apurada no mês anterior, em prestações mensais e sucessivas, através de desconto em folha de pagamento em que recebe o salário da Patrocinadora ou Benefício da </w:t>
      </w:r>
      <w:r>
        <w:rPr>
          <w:rFonts w:cs="Arial"/>
          <w:b/>
          <w:bCs/>
          <w:sz w:val="16"/>
          <w:szCs w:val="16"/>
        </w:rPr>
        <w:t>REAL GRANDEZA</w:t>
      </w:r>
      <w:r w:rsidRPr="00C770E4">
        <w:rPr>
          <w:rFonts w:cs="Arial"/>
          <w:bCs/>
          <w:sz w:val="16"/>
          <w:szCs w:val="16"/>
        </w:rPr>
        <w:t>, conforme o caso</w:t>
      </w:r>
      <w:r w:rsidR="00D47710">
        <w:rPr>
          <w:rFonts w:cs="Arial"/>
          <w:sz w:val="16"/>
          <w:szCs w:val="16"/>
        </w:rPr>
        <w:t>, no valor de R$ ____________________ (______________________________________________________________________________________________________</w:t>
      </w:r>
      <w:proofErr w:type="gramStart"/>
      <w:r w:rsidR="00D47710">
        <w:rPr>
          <w:rFonts w:cs="Arial"/>
          <w:sz w:val="16"/>
          <w:szCs w:val="16"/>
        </w:rPr>
        <w:t>)</w:t>
      </w:r>
      <w:proofErr w:type="gramEnd"/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2.1. Fica a </w:t>
      </w:r>
      <w:r>
        <w:rPr>
          <w:rFonts w:cs="Arial"/>
          <w:b/>
          <w:bCs/>
          <w:sz w:val="16"/>
          <w:szCs w:val="16"/>
        </w:rPr>
        <w:t xml:space="preserve">REAL GRANDEZA </w:t>
      </w:r>
      <w:r>
        <w:rPr>
          <w:rFonts w:cs="Arial"/>
          <w:sz w:val="16"/>
          <w:szCs w:val="16"/>
        </w:rPr>
        <w:t xml:space="preserve">autorizada pelo </w:t>
      </w:r>
      <w:r>
        <w:rPr>
          <w:rFonts w:cs="Arial"/>
          <w:b/>
          <w:bCs/>
          <w:sz w:val="16"/>
          <w:szCs w:val="16"/>
        </w:rPr>
        <w:t xml:space="preserve">TOMADOR, </w:t>
      </w:r>
      <w:r>
        <w:rPr>
          <w:rFonts w:cs="Arial"/>
          <w:sz w:val="16"/>
          <w:szCs w:val="16"/>
        </w:rPr>
        <w:t xml:space="preserve">em caráter irrevogável e irretratável, a encaminhar o valor das mensalidades para desconto em folha de pagamento, seja esta referente a salário ou benefício previdenciário, até a liquidação do débito existente, observado o disposto no Item 2.3, do presente </w:t>
      </w:r>
      <w:r>
        <w:rPr>
          <w:rFonts w:cs="Arial"/>
          <w:b/>
          <w:bCs/>
          <w:sz w:val="16"/>
          <w:szCs w:val="16"/>
        </w:rPr>
        <w:t>CONTRATO</w:t>
      </w:r>
      <w:r>
        <w:rPr>
          <w:rFonts w:cs="Arial"/>
          <w:sz w:val="16"/>
          <w:szCs w:val="16"/>
        </w:rPr>
        <w:t>.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Pr="008F5D0C" w:rsidRDefault="004453A3" w:rsidP="004453A3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2.2. </w:t>
      </w:r>
      <w:r w:rsidRPr="008F5D0C">
        <w:rPr>
          <w:rFonts w:cs="Arial"/>
          <w:sz w:val="16"/>
          <w:szCs w:val="16"/>
        </w:rPr>
        <w:t xml:space="preserve">Mesmo com as autorizações concedida na cláusula acima, o </w:t>
      </w:r>
      <w:r>
        <w:rPr>
          <w:rFonts w:cs="Arial"/>
          <w:b/>
          <w:sz w:val="16"/>
          <w:szCs w:val="16"/>
        </w:rPr>
        <w:t>TOMADOR</w:t>
      </w:r>
      <w:r w:rsidRPr="008F5D0C">
        <w:rPr>
          <w:rFonts w:cs="Arial"/>
          <w:sz w:val="16"/>
          <w:szCs w:val="16"/>
        </w:rPr>
        <w:t xml:space="preserve"> permanece como único responsável pelo pagamento do empréstimo</w:t>
      </w:r>
      <w:r>
        <w:rPr>
          <w:rFonts w:cs="Arial"/>
          <w:sz w:val="16"/>
          <w:szCs w:val="16"/>
        </w:rPr>
        <w:t xml:space="preserve">, mesmo nos casos em que a Patrocinadora ou a </w:t>
      </w:r>
      <w:r>
        <w:rPr>
          <w:rFonts w:cs="Arial"/>
          <w:b/>
          <w:sz w:val="16"/>
          <w:szCs w:val="16"/>
        </w:rPr>
        <w:t>REAL GRANDEZA</w:t>
      </w:r>
      <w:r>
        <w:rPr>
          <w:rFonts w:cs="Arial"/>
          <w:sz w:val="16"/>
          <w:szCs w:val="16"/>
        </w:rPr>
        <w:t xml:space="preserve"> não </w:t>
      </w:r>
      <w:proofErr w:type="gramStart"/>
      <w:r>
        <w:rPr>
          <w:rFonts w:cs="Arial"/>
          <w:sz w:val="16"/>
          <w:szCs w:val="16"/>
        </w:rPr>
        <w:t>proceda os</w:t>
      </w:r>
      <w:proofErr w:type="gramEnd"/>
      <w:r>
        <w:rPr>
          <w:rFonts w:cs="Arial"/>
          <w:sz w:val="16"/>
          <w:szCs w:val="16"/>
        </w:rPr>
        <w:t xml:space="preserve"> descontos mensais.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2.3. O </w:t>
      </w:r>
      <w:r>
        <w:rPr>
          <w:rFonts w:cs="Arial"/>
          <w:b/>
          <w:sz w:val="16"/>
          <w:szCs w:val="16"/>
        </w:rPr>
        <w:t>TOMADOR</w:t>
      </w:r>
      <w:r>
        <w:rPr>
          <w:rFonts w:cs="Arial"/>
          <w:sz w:val="16"/>
          <w:szCs w:val="16"/>
        </w:rPr>
        <w:t xml:space="preserve">, por quaisquer motivos, perder a participação na folha de pagamento de sua Patrocinadora ou da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 xml:space="preserve">, ou optar pela suspensão de suas contribuições, deverá efetuar o pagamento das mensalidades diretamente na </w:t>
      </w:r>
      <w:r>
        <w:rPr>
          <w:rFonts w:cs="Arial"/>
          <w:b/>
          <w:bCs/>
          <w:sz w:val="16"/>
          <w:szCs w:val="16"/>
        </w:rPr>
        <w:t xml:space="preserve">REAL GRANDEZA </w:t>
      </w:r>
      <w:r>
        <w:rPr>
          <w:rFonts w:cs="Arial"/>
          <w:sz w:val="16"/>
          <w:szCs w:val="16"/>
        </w:rPr>
        <w:t>ou através de outros meios de pagamento por ela determinados.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2.</w:t>
      </w:r>
      <w:r w:rsidR="00D47710">
        <w:rPr>
          <w:rFonts w:cs="Arial"/>
          <w:sz w:val="16"/>
          <w:szCs w:val="16"/>
        </w:rPr>
        <w:t>4</w:t>
      </w:r>
      <w:r>
        <w:rPr>
          <w:rFonts w:cs="Arial"/>
          <w:sz w:val="16"/>
          <w:szCs w:val="16"/>
        </w:rPr>
        <w:t xml:space="preserve">. Na hipótese do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 xml:space="preserve">não possuir margem para desconto em folha, total ou parcialmente, esse autoriza, desde já, que a cobrança seja efetuada por débito automático na conta corrente conforme item 1.1, do presente </w:t>
      </w:r>
      <w:r>
        <w:rPr>
          <w:rFonts w:cs="Arial"/>
          <w:b/>
          <w:bCs/>
          <w:sz w:val="16"/>
          <w:szCs w:val="16"/>
        </w:rPr>
        <w:t>CONTRATO</w:t>
      </w:r>
      <w:r>
        <w:rPr>
          <w:rFonts w:cs="Arial"/>
          <w:sz w:val="16"/>
          <w:szCs w:val="16"/>
        </w:rPr>
        <w:t>, ou boleto bancário, novamente, total ou parcialmente.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84DD1" w:rsidRPr="00B0717C" w:rsidRDefault="004453A3" w:rsidP="004453A3">
      <w:pPr>
        <w:pStyle w:val="Corpo"/>
        <w:ind w:left="284" w:right="-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</w:t>
      </w:r>
      <w:r w:rsidR="00D47710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. Caso seja necessária a emissão de boleto bancário, conforme disposto no item anterior, este será emitido com vencimento para o dia 5 (cinco) do mês subsequente ao que deveria ser realizado o desconto em folha de pagamento, ou por meio de outra forma de pagamento designado pela </w:t>
      </w:r>
      <w:r>
        <w:rPr>
          <w:rFonts w:ascii="Arial" w:hAnsi="Arial" w:cs="Arial"/>
          <w:b/>
          <w:sz w:val="16"/>
          <w:szCs w:val="16"/>
        </w:rPr>
        <w:t xml:space="preserve">REAL </w:t>
      </w:r>
      <w:proofErr w:type="gramStart"/>
      <w:r>
        <w:rPr>
          <w:rFonts w:ascii="Arial" w:hAnsi="Arial" w:cs="Arial"/>
          <w:b/>
          <w:sz w:val="16"/>
          <w:szCs w:val="16"/>
        </w:rPr>
        <w:t>GRANDEZA</w:t>
      </w:r>
      <w:proofErr w:type="gramEnd"/>
    </w:p>
    <w:p w:rsidR="00EF2915" w:rsidRDefault="00EF2915" w:rsidP="00154DEA">
      <w:pPr>
        <w:ind w:left="284" w:right="-1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tabs>
          <w:tab w:val="left" w:pos="142"/>
          <w:tab w:val="left" w:pos="284"/>
        </w:tabs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3. Sobre o empréstimo incidirão juros e correção monetária, conforme estabelecido nos art. 4º do </w:t>
      </w:r>
      <w:r>
        <w:rPr>
          <w:rFonts w:cs="Arial"/>
          <w:b/>
          <w:bCs/>
          <w:sz w:val="16"/>
          <w:szCs w:val="16"/>
        </w:rPr>
        <w:t xml:space="preserve">REGULAMENTO I do Empréstimo </w:t>
      </w:r>
      <w:r w:rsidRPr="00675D51">
        <w:rPr>
          <w:rFonts w:cs="Arial"/>
          <w:b/>
          <w:bCs/>
          <w:sz w:val="16"/>
          <w:szCs w:val="16"/>
        </w:rPr>
        <w:t>Simples</w:t>
      </w:r>
      <w:r>
        <w:rPr>
          <w:rFonts w:cs="Arial"/>
          <w:sz w:val="16"/>
          <w:szCs w:val="16"/>
        </w:rPr>
        <w:t>, e ainda taxas, impostos ou quaisquer encargos financeiros e/ou tributários exigidos por lei previsto no art. 8º do mesmo instrumento.</w:t>
      </w:r>
    </w:p>
    <w:p w:rsidR="004453A3" w:rsidRDefault="004453A3" w:rsidP="004453A3">
      <w:pPr>
        <w:tabs>
          <w:tab w:val="left" w:pos="142"/>
          <w:tab w:val="left" w:pos="284"/>
        </w:tabs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tabs>
          <w:tab w:val="left" w:pos="142"/>
          <w:tab w:val="left" w:pos="284"/>
        </w:tabs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3.1. Sobre as mensalidades vencidas e não pagas, incidirão os seguintes encargos: multa de 2% (dois por cento), além de correção monetária pelo Índice Nacional de Preços ao Consumidor </w:t>
      </w:r>
      <w:r w:rsidR="00301DA2">
        <w:rPr>
          <w:rFonts w:cs="Arial"/>
          <w:sz w:val="16"/>
          <w:szCs w:val="16"/>
        </w:rPr>
        <w:t xml:space="preserve">o </w:t>
      </w:r>
      <w:r>
        <w:rPr>
          <w:rFonts w:cs="Arial"/>
          <w:sz w:val="16"/>
          <w:szCs w:val="16"/>
        </w:rPr>
        <w:t xml:space="preserve">INPC, ou </w:t>
      </w:r>
      <w:r w:rsidR="00D47710">
        <w:rPr>
          <w:rFonts w:cs="Arial"/>
          <w:sz w:val="16"/>
          <w:szCs w:val="16"/>
        </w:rPr>
        <w:t>IGP-DI</w:t>
      </w:r>
      <w:r w:rsidR="00301DA2">
        <w:rPr>
          <w:rFonts w:cs="Arial"/>
          <w:sz w:val="16"/>
          <w:szCs w:val="16"/>
        </w:rPr>
        <w:t xml:space="preserve"> -</w:t>
      </w:r>
      <w:r w:rsidR="00D47710">
        <w:rPr>
          <w:rFonts w:cs="Arial"/>
          <w:sz w:val="16"/>
          <w:szCs w:val="16"/>
        </w:rPr>
        <w:t xml:space="preserve"> Índice Geral de Preços</w:t>
      </w:r>
      <w:r w:rsidR="00301DA2">
        <w:rPr>
          <w:rFonts w:cs="Arial"/>
          <w:sz w:val="16"/>
          <w:szCs w:val="16"/>
        </w:rPr>
        <w:t xml:space="preserve"> - Disp. Interna</w:t>
      </w:r>
      <w:r>
        <w:rPr>
          <w:rFonts w:cs="Arial"/>
          <w:sz w:val="16"/>
          <w:szCs w:val="16"/>
        </w:rPr>
        <w:t>.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3.2. </w:t>
      </w:r>
      <w:r w:rsidRPr="00CD166A">
        <w:rPr>
          <w:bCs/>
          <w:sz w:val="16"/>
          <w:szCs w:val="16"/>
        </w:rPr>
        <w:t xml:space="preserve">Qualquer situação que importe em inadimplemento do </w:t>
      </w:r>
      <w:r>
        <w:rPr>
          <w:b/>
          <w:bCs/>
          <w:sz w:val="16"/>
          <w:szCs w:val="16"/>
        </w:rPr>
        <w:t>TOMADOR</w:t>
      </w:r>
      <w:r w:rsidRPr="00CD166A">
        <w:rPr>
          <w:bCs/>
          <w:sz w:val="16"/>
          <w:szCs w:val="16"/>
        </w:rPr>
        <w:t xml:space="preserve"> por período superior a</w:t>
      </w:r>
      <w:r w:rsidRPr="00CD166A">
        <w:rPr>
          <w:rFonts w:cs="Arial"/>
          <w:sz w:val="16"/>
          <w:szCs w:val="16"/>
        </w:rPr>
        <w:t xml:space="preserve"> 30 (trinta) dias facultará </w:t>
      </w:r>
      <w:proofErr w:type="gramStart"/>
      <w:r w:rsidRPr="00CD166A">
        <w:rPr>
          <w:rFonts w:cs="Arial"/>
          <w:sz w:val="16"/>
          <w:szCs w:val="16"/>
        </w:rPr>
        <w:t>à</w:t>
      </w:r>
      <w:proofErr w:type="gramEnd"/>
      <w:r w:rsidRPr="00CD166A">
        <w:rPr>
          <w:rFonts w:cs="Arial"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REAL GRANDEZA</w:t>
      </w:r>
      <w:r w:rsidRPr="00CD166A">
        <w:rPr>
          <w:rFonts w:cs="Arial"/>
          <w:sz w:val="16"/>
          <w:szCs w:val="16"/>
        </w:rPr>
        <w:t xml:space="preserve"> adotar as medidas administrativas e/ou judiciais cabíveis, inclusive a </w:t>
      </w:r>
      <w:r>
        <w:rPr>
          <w:rFonts w:cs="Arial"/>
          <w:sz w:val="16"/>
          <w:szCs w:val="16"/>
        </w:rPr>
        <w:t>inscrição</w:t>
      </w:r>
      <w:r w:rsidRPr="00CD166A">
        <w:rPr>
          <w:rFonts w:cs="Arial"/>
          <w:sz w:val="16"/>
          <w:szCs w:val="16"/>
        </w:rPr>
        <w:t xml:space="preserve"> do nome do </w:t>
      </w:r>
      <w:r>
        <w:rPr>
          <w:rFonts w:cs="Arial"/>
          <w:b/>
          <w:sz w:val="16"/>
          <w:szCs w:val="16"/>
        </w:rPr>
        <w:t>TOMADOR</w:t>
      </w:r>
      <w:r w:rsidRPr="00CD166A">
        <w:rPr>
          <w:rFonts w:cs="Arial"/>
          <w:sz w:val="16"/>
          <w:szCs w:val="16"/>
        </w:rPr>
        <w:t xml:space="preserve"> nos órgãos de proteção ao crédito, sem prejuízo do disposto n</w:t>
      </w:r>
      <w:r>
        <w:rPr>
          <w:rFonts w:cs="Arial"/>
          <w:sz w:val="16"/>
          <w:szCs w:val="16"/>
        </w:rPr>
        <w:t>o</w:t>
      </w:r>
      <w:r w:rsidRPr="00CD166A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item 3.1 acima.</w:t>
      </w:r>
    </w:p>
    <w:p w:rsidR="004453A3" w:rsidRDefault="004453A3" w:rsidP="004453A3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4453A3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4. 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>declara-se ciente, que o</w:t>
      </w:r>
      <w:r w:rsidRPr="00CD166A">
        <w:rPr>
          <w:rFonts w:cs="Arial"/>
          <w:sz w:val="16"/>
          <w:szCs w:val="16"/>
        </w:rPr>
        <w:t xml:space="preserve">correrá o vencimento antecipado da dívida, considerando-se o contrato de </w:t>
      </w:r>
      <w:r>
        <w:rPr>
          <w:rFonts w:cs="Arial"/>
          <w:sz w:val="16"/>
          <w:szCs w:val="16"/>
        </w:rPr>
        <w:t>empréstimo</w:t>
      </w:r>
      <w:r w:rsidRPr="00CD166A">
        <w:rPr>
          <w:rFonts w:cs="Arial"/>
          <w:sz w:val="16"/>
          <w:szCs w:val="16"/>
        </w:rPr>
        <w:t xml:space="preserve"> resolvido de pleno direito, nos casos em que ocorrer, isolada ou cumulativamente:</w:t>
      </w:r>
    </w:p>
    <w:p w:rsidR="004453A3" w:rsidRDefault="004453A3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675D51" w:rsidRDefault="00675D51" w:rsidP="00675D51">
      <w:pPr>
        <w:pStyle w:val="Corpo"/>
        <w:spacing w:before="40" w:after="40"/>
        <w:ind w:left="28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1/2</w:t>
      </w:r>
    </w:p>
    <w:p w:rsidR="00675D51" w:rsidRPr="00CD166A" w:rsidRDefault="00675D51" w:rsidP="004453A3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4453A3" w:rsidRPr="00CD166A" w:rsidRDefault="004453A3" w:rsidP="004453A3">
      <w:pPr>
        <w:pStyle w:val="Textodocorpo0"/>
        <w:numPr>
          <w:ilvl w:val="0"/>
          <w:numId w:val="8"/>
        </w:numPr>
        <w:shd w:val="clear" w:color="auto" w:fill="auto"/>
        <w:spacing w:before="0" w:after="0" w:line="240" w:lineRule="auto"/>
        <w:ind w:left="1418" w:right="-5" w:hanging="437"/>
        <w:rPr>
          <w:rFonts w:eastAsia="Calibri"/>
          <w:sz w:val="16"/>
          <w:szCs w:val="16"/>
        </w:rPr>
      </w:pPr>
      <w:proofErr w:type="gramStart"/>
      <w:r w:rsidRPr="00CD166A">
        <w:rPr>
          <w:rFonts w:eastAsia="Calibri"/>
          <w:sz w:val="16"/>
          <w:szCs w:val="16"/>
          <w:lang w:eastAsia="en-US"/>
        </w:rPr>
        <w:t>a</w:t>
      </w:r>
      <w:proofErr w:type="gramEnd"/>
      <w:r w:rsidRPr="00CD166A">
        <w:rPr>
          <w:rFonts w:eastAsia="Calibri"/>
          <w:sz w:val="16"/>
          <w:szCs w:val="16"/>
          <w:lang w:eastAsia="en-US"/>
        </w:rPr>
        <w:t xml:space="preserve"> cessação do vínculo empregatício do </w:t>
      </w:r>
      <w:r>
        <w:rPr>
          <w:rFonts w:eastAsia="Calibri"/>
          <w:b/>
          <w:sz w:val="16"/>
          <w:szCs w:val="16"/>
          <w:lang w:eastAsia="en-US"/>
        </w:rPr>
        <w:t>TOMADOR</w:t>
      </w:r>
      <w:r w:rsidRPr="00CD166A">
        <w:rPr>
          <w:rFonts w:eastAsia="Calibri"/>
          <w:sz w:val="16"/>
          <w:szCs w:val="16"/>
          <w:lang w:eastAsia="en-US"/>
        </w:rPr>
        <w:t xml:space="preserve"> com a respectiva Patrocinadora</w:t>
      </w:r>
      <w:r>
        <w:rPr>
          <w:rFonts w:eastAsia="Calibri"/>
          <w:sz w:val="16"/>
          <w:szCs w:val="16"/>
          <w:lang w:eastAsia="en-US"/>
        </w:rPr>
        <w:t xml:space="preserve"> e não havendo a manutenção do seu vínculo junto à </w:t>
      </w:r>
      <w:r>
        <w:rPr>
          <w:rFonts w:eastAsia="Calibri"/>
          <w:b/>
          <w:sz w:val="16"/>
          <w:szCs w:val="16"/>
          <w:lang w:eastAsia="en-US"/>
        </w:rPr>
        <w:t>REAL GRANDEZA</w:t>
      </w:r>
      <w:r w:rsidRPr="00CD166A">
        <w:rPr>
          <w:rFonts w:eastAsia="Calibri"/>
          <w:sz w:val="16"/>
          <w:szCs w:val="16"/>
          <w:lang w:eastAsia="en-US"/>
        </w:rPr>
        <w:t>;</w:t>
      </w:r>
    </w:p>
    <w:p w:rsidR="004453A3" w:rsidRPr="00CD166A" w:rsidRDefault="004453A3" w:rsidP="004453A3">
      <w:pPr>
        <w:pStyle w:val="Textodocorpo0"/>
        <w:numPr>
          <w:ilvl w:val="0"/>
          <w:numId w:val="8"/>
        </w:numPr>
        <w:shd w:val="clear" w:color="auto" w:fill="auto"/>
        <w:spacing w:before="0" w:after="0" w:line="240" w:lineRule="auto"/>
        <w:ind w:left="1418" w:right="-5" w:hanging="437"/>
        <w:rPr>
          <w:rFonts w:eastAsia="Calibri"/>
          <w:sz w:val="16"/>
          <w:szCs w:val="16"/>
        </w:rPr>
      </w:pPr>
      <w:proofErr w:type="gramStart"/>
      <w:r>
        <w:rPr>
          <w:rFonts w:eastAsia="Calibri"/>
          <w:sz w:val="16"/>
          <w:szCs w:val="16"/>
          <w:lang w:eastAsia="en-US"/>
        </w:rPr>
        <w:t>o</w:t>
      </w:r>
      <w:proofErr w:type="gramEnd"/>
      <w:r>
        <w:rPr>
          <w:rFonts w:eastAsia="Calibri"/>
          <w:sz w:val="16"/>
          <w:szCs w:val="16"/>
          <w:lang w:eastAsia="en-US"/>
        </w:rPr>
        <w:t xml:space="preserve"> cancelamento da inscrição do plano de benefícios, ao qual</w:t>
      </w:r>
      <w:r w:rsidRPr="00CD166A">
        <w:rPr>
          <w:rFonts w:eastAsia="Calibri"/>
          <w:sz w:val="16"/>
          <w:szCs w:val="16"/>
          <w:lang w:eastAsia="en-US"/>
        </w:rPr>
        <w:t xml:space="preserve"> </w:t>
      </w:r>
      <w:r>
        <w:rPr>
          <w:rFonts w:eastAsia="Calibri"/>
          <w:sz w:val="16"/>
          <w:szCs w:val="16"/>
          <w:lang w:eastAsia="en-US"/>
        </w:rPr>
        <w:t xml:space="preserve">o </w:t>
      </w:r>
      <w:r>
        <w:rPr>
          <w:rFonts w:eastAsia="Calibri"/>
          <w:b/>
          <w:sz w:val="16"/>
          <w:szCs w:val="16"/>
          <w:lang w:eastAsia="en-US"/>
        </w:rPr>
        <w:t xml:space="preserve">TOMADOR </w:t>
      </w:r>
      <w:r>
        <w:rPr>
          <w:rFonts w:eastAsia="Calibri"/>
          <w:sz w:val="16"/>
          <w:szCs w:val="16"/>
          <w:lang w:eastAsia="en-US"/>
        </w:rPr>
        <w:t>estiver vinculado</w:t>
      </w:r>
      <w:r w:rsidRPr="00CD166A">
        <w:rPr>
          <w:rFonts w:eastAsia="Calibri"/>
          <w:sz w:val="16"/>
          <w:szCs w:val="16"/>
          <w:lang w:eastAsia="en-US"/>
        </w:rPr>
        <w:t>;</w:t>
      </w:r>
    </w:p>
    <w:p w:rsidR="004453A3" w:rsidRPr="00CD166A" w:rsidRDefault="004453A3" w:rsidP="004453A3">
      <w:pPr>
        <w:pStyle w:val="Textodocorpo0"/>
        <w:numPr>
          <w:ilvl w:val="0"/>
          <w:numId w:val="8"/>
        </w:numPr>
        <w:shd w:val="clear" w:color="auto" w:fill="auto"/>
        <w:spacing w:before="0" w:after="0" w:line="240" w:lineRule="auto"/>
        <w:ind w:left="1418" w:right="-5" w:hanging="437"/>
        <w:rPr>
          <w:rFonts w:eastAsia="Calibri"/>
          <w:sz w:val="16"/>
          <w:szCs w:val="16"/>
        </w:rPr>
      </w:pPr>
      <w:proofErr w:type="gramStart"/>
      <w:r w:rsidRPr="00CD166A">
        <w:rPr>
          <w:rFonts w:eastAsia="Calibri"/>
          <w:sz w:val="16"/>
          <w:szCs w:val="16"/>
          <w:lang w:eastAsia="en-US"/>
        </w:rPr>
        <w:t>o</w:t>
      </w:r>
      <w:proofErr w:type="gramEnd"/>
      <w:r w:rsidRPr="00CD166A">
        <w:rPr>
          <w:rFonts w:eastAsia="Calibri"/>
          <w:sz w:val="16"/>
          <w:szCs w:val="16"/>
          <w:lang w:eastAsia="en-US"/>
        </w:rPr>
        <w:t xml:space="preserve"> falecimento do Mutuário;</w:t>
      </w:r>
    </w:p>
    <w:p w:rsidR="004453A3" w:rsidRPr="00CD166A" w:rsidRDefault="004453A3" w:rsidP="004453A3">
      <w:pPr>
        <w:pStyle w:val="Textodocorpo0"/>
        <w:numPr>
          <w:ilvl w:val="0"/>
          <w:numId w:val="8"/>
        </w:numPr>
        <w:shd w:val="clear" w:color="auto" w:fill="auto"/>
        <w:spacing w:before="0" w:after="0" w:line="240" w:lineRule="auto"/>
        <w:ind w:left="1418" w:right="-5" w:hanging="437"/>
        <w:rPr>
          <w:rFonts w:eastAsia="Calibri"/>
          <w:sz w:val="16"/>
          <w:szCs w:val="16"/>
        </w:rPr>
      </w:pPr>
      <w:proofErr w:type="gramStart"/>
      <w:r w:rsidRPr="00CD166A">
        <w:rPr>
          <w:rFonts w:eastAsia="Calibri"/>
          <w:bCs/>
          <w:sz w:val="16"/>
          <w:szCs w:val="16"/>
          <w:lang w:eastAsia="en-US"/>
        </w:rPr>
        <w:t>a</w:t>
      </w:r>
      <w:proofErr w:type="gramEnd"/>
      <w:r w:rsidRPr="00CD166A">
        <w:rPr>
          <w:rFonts w:eastAsia="Calibri"/>
          <w:bCs/>
          <w:sz w:val="16"/>
          <w:szCs w:val="16"/>
          <w:lang w:eastAsia="en-US"/>
        </w:rPr>
        <w:t xml:space="preserve"> transferência do Mutuário para empresa não Patrocinadora do</w:t>
      </w:r>
      <w:r>
        <w:rPr>
          <w:rFonts w:eastAsia="Calibri"/>
          <w:bCs/>
          <w:sz w:val="16"/>
          <w:szCs w:val="16"/>
          <w:lang w:eastAsia="en-US"/>
        </w:rPr>
        <w:t>s</w:t>
      </w:r>
      <w:r w:rsidRPr="00CD166A">
        <w:rPr>
          <w:rFonts w:eastAsia="Calibri"/>
          <w:bCs/>
          <w:sz w:val="16"/>
          <w:szCs w:val="16"/>
          <w:lang w:eastAsia="en-US"/>
        </w:rPr>
        <w:t xml:space="preserve"> Plano</w:t>
      </w:r>
      <w:r>
        <w:rPr>
          <w:rFonts w:eastAsia="Calibri"/>
          <w:bCs/>
          <w:sz w:val="16"/>
          <w:szCs w:val="16"/>
          <w:lang w:eastAsia="en-US"/>
        </w:rPr>
        <w:t xml:space="preserve">s Administrados pela </w:t>
      </w:r>
      <w:r>
        <w:rPr>
          <w:rFonts w:eastAsia="Calibri"/>
          <w:b/>
          <w:bCs/>
          <w:sz w:val="16"/>
          <w:szCs w:val="16"/>
          <w:lang w:eastAsia="en-US"/>
        </w:rPr>
        <w:t>REAL GRANDEZA</w:t>
      </w:r>
      <w:r>
        <w:rPr>
          <w:rFonts w:eastAsia="Calibri"/>
          <w:sz w:val="16"/>
          <w:szCs w:val="16"/>
          <w:lang w:eastAsia="en-US"/>
        </w:rPr>
        <w:t>;</w:t>
      </w:r>
    </w:p>
    <w:p w:rsidR="004453A3" w:rsidRDefault="004453A3" w:rsidP="004453A3">
      <w:pPr>
        <w:pStyle w:val="Textodocorpo0"/>
        <w:numPr>
          <w:ilvl w:val="0"/>
          <w:numId w:val="8"/>
        </w:numPr>
        <w:shd w:val="clear" w:color="auto" w:fill="auto"/>
        <w:spacing w:before="0" w:after="0" w:line="240" w:lineRule="auto"/>
        <w:ind w:left="1418" w:right="-5" w:hanging="437"/>
        <w:rPr>
          <w:rFonts w:eastAsia="Calibri"/>
          <w:sz w:val="16"/>
          <w:szCs w:val="16"/>
        </w:rPr>
      </w:pPr>
      <w:r w:rsidRPr="00CD166A">
        <w:rPr>
          <w:rFonts w:eastAsia="Calibri"/>
          <w:sz w:val="16"/>
          <w:szCs w:val="16"/>
          <w:lang w:eastAsia="en-US"/>
        </w:rPr>
        <w:t xml:space="preserve">O atraso no pagamento de </w:t>
      </w:r>
      <w:proofErr w:type="gramStart"/>
      <w:r w:rsidRPr="00CD166A">
        <w:rPr>
          <w:rFonts w:eastAsia="Calibri"/>
          <w:sz w:val="16"/>
          <w:szCs w:val="16"/>
          <w:lang w:eastAsia="en-US"/>
        </w:rPr>
        <w:t>3</w:t>
      </w:r>
      <w:proofErr w:type="gramEnd"/>
      <w:r w:rsidRPr="00CD166A">
        <w:rPr>
          <w:rFonts w:eastAsia="Calibri"/>
          <w:sz w:val="16"/>
          <w:szCs w:val="16"/>
          <w:lang w:eastAsia="en-US"/>
        </w:rPr>
        <w:t xml:space="preserve"> (três) </w:t>
      </w:r>
      <w:r>
        <w:rPr>
          <w:rFonts w:eastAsia="Calibri"/>
          <w:sz w:val="16"/>
          <w:szCs w:val="16"/>
          <w:lang w:eastAsia="en-US"/>
        </w:rPr>
        <w:t>prestações, consecutivas ou não; ou</w:t>
      </w:r>
    </w:p>
    <w:p w:rsidR="004453A3" w:rsidRPr="00CD166A" w:rsidRDefault="004453A3" w:rsidP="004453A3">
      <w:pPr>
        <w:pStyle w:val="Textodocorpo0"/>
        <w:numPr>
          <w:ilvl w:val="0"/>
          <w:numId w:val="8"/>
        </w:numPr>
        <w:shd w:val="clear" w:color="auto" w:fill="auto"/>
        <w:spacing w:before="0" w:after="0" w:line="240" w:lineRule="auto"/>
        <w:ind w:left="1418" w:right="-5" w:hanging="437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  <w:lang w:eastAsia="en-US"/>
        </w:rPr>
        <w:t>Falta de pagamento de 02 (duas) mensalidades do parcelamento de débitos através do Módulo Normativo de cobrança para Empréstimo Pessoal</w:t>
      </w:r>
    </w:p>
    <w:p w:rsidR="004453A3" w:rsidRPr="00CD166A" w:rsidRDefault="004453A3" w:rsidP="004453A3">
      <w:pPr>
        <w:tabs>
          <w:tab w:val="left" w:pos="284"/>
        </w:tabs>
        <w:ind w:right="-143" w:hanging="11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4.</w:t>
      </w:r>
      <w:r w:rsidR="00D47710">
        <w:rPr>
          <w:rFonts w:cs="Arial"/>
          <w:sz w:val="16"/>
          <w:szCs w:val="16"/>
        </w:rPr>
        <w:t>1</w:t>
      </w:r>
      <w:r>
        <w:rPr>
          <w:rFonts w:cs="Arial"/>
          <w:sz w:val="16"/>
          <w:szCs w:val="16"/>
        </w:rPr>
        <w:t xml:space="preserve">. Ocorrendo a cessação do vínculo empregatício do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 xml:space="preserve">com a respectiva Patrocinadora, sem que haja manutenção de sua inscrição como Participante da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 xml:space="preserve">, o presente </w:t>
      </w:r>
      <w:r>
        <w:rPr>
          <w:rFonts w:cs="Arial"/>
          <w:b/>
          <w:bCs/>
          <w:sz w:val="16"/>
          <w:szCs w:val="16"/>
        </w:rPr>
        <w:t xml:space="preserve">CONTRATO </w:t>
      </w:r>
      <w:r>
        <w:rPr>
          <w:rFonts w:cs="Arial"/>
          <w:sz w:val="16"/>
          <w:szCs w:val="16"/>
        </w:rPr>
        <w:t xml:space="preserve">será considerado vencido, devendo 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 xml:space="preserve">liquidar o saldo devedor existente no prazo de 30 (trinta) dias, contados a partir da data de desvinculação da Patrocinadora. </w:t>
      </w:r>
    </w:p>
    <w:p w:rsidR="004453A3" w:rsidRDefault="004453A3" w:rsidP="003B44D2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tabs>
          <w:tab w:val="left" w:pos="284"/>
        </w:tabs>
        <w:ind w:left="284" w:right="-143" w:hanging="11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4.</w:t>
      </w:r>
      <w:r w:rsidR="00D47710">
        <w:rPr>
          <w:rFonts w:cs="Arial"/>
          <w:sz w:val="16"/>
          <w:szCs w:val="16"/>
        </w:rPr>
        <w:t>2</w:t>
      </w:r>
      <w:r>
        <w:rPr>
          <w:rFonts w:cs="Arial"/>
          <w:sz w:val="16"/>
          <w:szCs w:val="16"/>
        </w:rPr>
        <w:t>. No caso da não liquidação conforme disposto no item 4.2.</w:t>
      </w:r>
      <w:r w:rsidRPr="00CD166A">
        <w:rPr>
          <w:rFonts w:cs="Arial"/>
          <w:sz w:val="16"/>
          <w:szCs w:val="16"/>
        </w:rPr>
        <w:t xml:space="preserve"> </w:t>
      </w:r>
      <w:proofErr w:type="gramStart"/>
      <w:r>
        <w:rPr>
          <w:rFonts w:cs="Arial"/>
          <w:sz w:val="16"/>
          <w:szCs w:val="16"/>
        </w:rPr>
        <w:t>o</w:t>
      </w:r>
      <w:proofErr w:type="gramEnd"/>
      <w:r w:rsidRPr="00CD166A">
        <w:rPr>
          <w:rFonts w:cs="Arial"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TOMADOR</w:t>
      </w:r>
      <w:r w:rsidRPr="00CD166A">
        <w:rPr>
          <w:rFonts w:cs="Arial"/>
          <w:sz w:val="16"/>
          <w:szCs w:val="16"/>
        </w:rPr>
        <w:t xml:space="preserve"> concede expressa autorização à </w:t>
      </w:r>
      <w:r>
        <w:rPr>
          <w:rFonts w:cs="Arial"/>
          <w:b/>
          <w:sz w:val="16"/>
          <w:szCs w:val="16"/>
        </w:rPr>
        <w:t>REAL GRANDEZA</w:t>
      </w:r>
      <w:r w:rsidRPr="00CD166A">
        <w:rPr>
          <w:rFonts w:cs="Arial"/>
          <w:sz w:val="16"/>
          <w:szCs w:val="16"/>
        </w:rPr>
        <w:t xml:space="preserve"> e/ou à Patrocinadora, em caráter irrevogável e irretratável, a promoverem a amortização e o pagamento das prestações do empréstimo que se encontrem vencidas, utilizando-se das seguintes garantias ora concedidas pelo </w:t>
      </w:r>
      <w:r>
        <w:rPr>
          <w:rFonts w:cs="Arial"/>
          <w:b/>
          <w:sz w:val="16"/>
          <w:szCs w:val="16"/>
        </w:rPr>
        <w:t>TOMADOR</w:t>
      </w:r>
      <w:r w:rsidRPr="00CD166A">
        <w:rPr>
          <w:rFonts w:cs="Arial"/>
          <w:sz w:val="16"/>
          <w:szCs w:val="16"/>
        </w:rPr>
        <w:t xml:space="preserve">: </w:t>
      </w:r>
    </w:p>
    <w:p w:rsidR="004453A3" w:rsidRDefault="004453A3" w:rsidP="004453A3">
      <w:pPr>
        <w:tabs>
          <w:tab w:val="left" w:pos="284"/>
        </w:tabs>
        <w:ind w:left="993" w:right="-143" w:hanging="11"/>
        <w:jc w:val="both"/>
        <w:rPr>
          <w:rFonts w:cs="Arial"/>
          <w:sz w:val="16"/>
          <w:szCs w:val="16"/>
        </w:rPr>
      </w:pPr>
      <w:r w:rsidRPr="00CD166A">
        <w:rPr>
          <w:rFonts w:cs="Arial"/>
          <w:sz w:val="16"/>
          <w:szCs w:val="16"/>
        </w:rPr>
        <w:t>(i)</w:t>
      </w:r>
      <w:r w:rsidRPr="00CD166A" w:rsidDel="00AE698F">
        <w:rPr>
          <w:rFonts w:cs="Arial"/>
          <w:sz w:val="16"/>
          <w:szCs w:val="16"/>
        </w:rPr>
        <w:t xml:space="preserve"> </w:t>
      </w:r>
      <w:r w:rsidRPr="00CD166A">
        <w:rPr>
          <w:rFonts w:cs="Arial"/>
          <w:sz w:val="16"/>
          <w:szCs w:val="16"/>
        </w:rPr>
        <w:t xml:space="preserve">30% </w:t>
      </w:r>
      <w:r>
        <w:rPr>
          <w:rFonts w:cs="Arial"/>
          <w:sz w:val="16"/>
          <w:szCs w:val="16"/>
        </w:rPr>
        <w:t xml:space="preserve">(trinta por cento) </w:t>
      </w:r>
      <w:r w:rsidRPr="00CD166A">
        <w:rPr>
          <w:rFonts w:cs="Arial"/>
          <w:sz w:val="16"/>
          <w:szCs w:val="16"/>
        </w:rPr>
        <w:t xml:space="preserve">das verbas rescisórias decorrentes de extinção do vínculo empregatício com a Patrocinadora; </w:t>
      </w:r>
    </w:p>
    <w:p w:rsidR="004453A3" w:rsidRDefault="004453A3" w:rsidP="004453A3">
      <w:pPr>
        <w:tabs>
          <w:tab w:val="left" w:pos="284"/>
        </w:tabs>
        <w:ind w:left="993" w:right="-143" w:hanging="11"/>
        <w:jc w:val="both"/>
        <w:rPr>
          <w:rFonts w:cs="Arial"/>
          <w:sz w:val="16"/>
          <w:szCs w:val="16"/>
        </w:rPr>
      </w:pPr>
      <w:r w:rsidRPr="00CD166A">
        <w:rPr>
          <w:rFonts w:cs="Arial"/>
          <w:sz w:val="16"/>
          <w:szCs w:val="16"/>
        </w:rPr>
        <w:t xml:space="preserve">(ii) </w:t>
      </w:r>
      <w:r>
        <w:rPr>
          <w:rFonts w:cs="Arial"/>
          <w:sz w:val="16"/>
          <w:szCs w:val="16"/>
        </w:rPr>
        <w:t xml:space="preserve">70% (setenta por cento) da Reserva de Poupança (considerando as especificações determinadas no Regulamento I </w:t>
      </w:r>
      <w:r w:rsidRPr="00675D51">
        <w:rPr>
          <w:rFonts w:cs="Arial"/>
          <w:sz w:val="16"/>
          <w:szCs w:val="16"/>
        </w:rPr>
        <w:t>do Empréstimo Simp</w:t>
      </w:r>
      <w:r w:rsidR="00954231">
        <w:rPr>
          <w:rFonts w:cs="Arial"/>
          <w:sz w:val="16"/>
          <w:szCs w:val="16"/>
        </w:rPr>
        <w:t>l</w:t>
      </w:r>
      <w:r w:rsidRPr="00675D51">
        <w:rPr>
          <w:rFonts w:cs="Arial"/>
          <w:sz w:val="16"/>
          <w:szCs w:val="16"/>
        </w:rPr>
        <w:t>es</w:t>
      </w:r>
      <w:r>
        <w:rPr>
          <w:rFonts w:cs="Arial"/>
          <w:sz w:val="16"/>
          <w:szCs w:val="16"/>
        </w:rPr>
        <w:t>)</w:t>
      </w:r>
      <w:r w:rsidRPr="00CD166A">
        <w:rPr>
          <w:rFonts w:cs="Arial"/>
          <w:sz w:val="16"/>
          <w:szCs w:val="16"/>
        </w:rPr>
        <w:t xml:space="preserve">; </w:t>
      </w:r>
    </w:p>
    <w:p w:rsidR="004453A3" w:rsidRDefault="004453A3" w:rsidP="003B44D2">
      <w:pPr>
        <w:ind w:left="284" w:right="-143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4.</w:t>
      </w:r>
      <w:r w:rsidR="00D47710">
        <w:rPr>
          <w:rFonts w:cs="Arial"/>
          <w:sz w:val="16"/>
          <w:szCs w:val="16"/>
        </w:rPr>
        <w:t>2</w:t>
      </w:r>
      <w:r>
        <w:rPr>
          <w:rFonts w:cs="Arial"/>
          <w:sz w:val="16"/>
          <w:szCs w:val="16"/>
        </w:rPr>
        <w:t>.1.</w:t>
      </w:r>
      <w:r w:rsidRPr="00CD166A">
        <w:rPr>
          <w:rFonts w:cs="Arial"/>
          <w:sz w:val="16"/>
          <w:szCs w:val="16"/>
        </w:rPr>
        <w:t xml:space="preserve"> Havendo saldo devedor remanescente após as deduções previstas acima, deverá o </w:t>
      </w:r>
      <w:r>
        <w:rPr>
          <w:rFonts w:cs="Arial"/>
          <w:b/>
          <w:sz w:val="16"/>
          <w:szCs w:val="16"/>
        </w:rPr>
        <w:t>TOMADOR</w:t>
      </w:r>
      <w:r w:rsidRPr="00CD166A">
        <w:rPr>
          <w:rFonts w:cs="Arial"/>
          <w:sz w:val="16"/>
          <w:szCs w:val="16"/>
        </w:rPr>
        <w:t xml:space="preserve"> quitar a obrigação através de boleto bancário em favor da </w:t>
      </w:r>
      <w:r>
        <w:rPr>
          <w:rFonts w:cs="Arial"/>
          <w:b/>
          <w:sz w:val="16"/>
          <w:szCs w:val="16"/>
        </w:rPr>
        <w:t>REAL GRANDEZA</w:t>
      </w:r>
      <w:r w:rsidRPr="00CD166A">
        <w:rPr>
          <w:rFonts w:cs="Arial"/>
          <w:sz w:val="16"/>
          <w:szCs w:val="16"/>
        </w:rPr>
        <w:t xml:space="preserve">, emitido por esta com vencimento </w:t>
      </w:r>
      <w:r>
        <w:rPr>
          <w:rFonts w:cs="Arial"/>
          <w:sz w:val="16"/>
          <w:szCs w:val="16"/>
        </w:rPr>
        <w:t xml:space="preserve">este deverá ser liquidado em 30 (trinta) dias, contados da data da comunicação escrita da </w:t>
      </w:r>
      <w:r>
        <w:rPr>
          <w:rFonts w:cs="Arial"/>
          <w:b/>
          <w:bCs/>
          <w:sz w:val="16"/>
          <w:szCs w:val="16"/>
        </w:rPr>
        <w:t xml:space="preserve">REAL GRANDEZA </w:t>
      </w:r>
      <w:r>
        <w:rPr>
          <w:rFonts w:cs="Arial"/>
          <w:sz w:val="16"/>
          <w:szCs w:val="16"/>
        </w:rPr>
        <w:t xml:space="preserve">ao </w:t>
      </w:r>
      <w:r>
        <w:rPr>
          <w:rFonts w:cs="Arial"/>
          <w:b/>
          <w:bCs/>
          <w:sz w:val="16"/>
          <w:szCs w:val="16"/>
        </w:rPr>
        <w:t>TOMADOR</w:t>
      </w:r>
      <w:r>
        <w:rPr>
          <w:rFonts w:cs="Arial"/>
          <w:sz w:val="16"/>
          <w:szCs w:val="16"/>
        </w:rPr>
        <w:t xml:space="preserve">, solicitando a quitação do débito </w:t>
      </w:r>
      <w:proofErr w:type="gramStart"/>
      <w:r>
        <w:rPr>
          <w:rFonts w:cs="Arial"/>
          <w:sz w:val="16"/>
          <w:szCs w:val="16"/>
        </w:rPr>
        <w:t>existente</w:t>
      </w:r>
      <w:proofErr w:type="gramEnd"/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4.</w:t>
      </w:r>
      <w:r w:rsidR="00D47710">
        <w:rPr>
          <w:rFonts w:cs="Arial"/>
          <w:sz w:val="16"/>
          <w:szCs w:val="16"/>
        </w:rPr>
        <w:t>3</w:t>
      </w:r>
      <w:r>
        <w:rPr>
          <w:rFonts w:cs="Arial"/>
          <w:sz w:val="16"/>
          <w:szCs w:val="16"/>
        </w:rPr>
        <w:t xml:space="preserve">. Perdendo 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 xml:space="preserve">a condição de Participante por optar pelo resgate das contribuições, o mesmo autoriza, em caráter irrevogável e irretratável, a </w:t>
      </w:r>
      <w:r>
        <w:rPr>
          <w:rFonts w:cs="Arial"/>
          <w:b/>
          <w:bCs/>
          <w:sz w:val="16"/>
          <w:szCs w:val="16"/>
        </w:rPr>
        <w:t xml:space="preserve">REAL GRANDEZA </w:t>
      </w:r>
      <w:r>
        <w:rPr>
          <w:rFonts w:cs="Arial"/>
          <w:sz w:val="16"/>
          <w:szCs w:val="16"/>
        </w:rPr>
        <w:t xml:space="preserve">a descontar do referido valor o saldo devedor atualizado, podendo ainda, ser negociado, ao exclusivo critério da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>, o pagamento do saldo eventualmente remanescente em mensalidades, devendo a referida negociação ser formalizada por meio instrumento próprio anuído entre as partes.</w:t>
      </w: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4.</w:t>
      </w:r>
      <w:r w:rsidR="00D47710">
        <w:rPr>
          <w:rFonts w:cs="Arial"/>
          <w:sz w:val="16"/>
          <w:szCs w:val="16"/>
        </w:rPr>
        <w:t>4</w:t>
      </w:r>
      <w:r>
        <w:rPr>
          <w:rFonts w:cs="Arial"/>
          <w:sz w:val="16"/>
          <w:szCs w:val="16"/>
        </w:rPr>
        <w:t xml:space="preserve">. 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 xml:space="preserve">autoriza, desde já, a </w:t>
      </w:r>
      <w:r>
        <w:rPr>
          <w:rFonts w:cs="Arial"/>
          <w:b/>
          <w:bCs/>
          <w:sz w:val="16"/>
          <w:szCs w:val="16"/>
        </w:rPr>
        <w:t xml:space="preserve">REAL GRANDEZA </w:t>
      </w:r>
      <w:r>
        <w:rPr>
          <w:rFonts w:cs="Arial"/>
          <w:sz w:val="16"/>
          <w:szCs w:val="16"/>
        </w:rPr>
        <w:t>descontar os débitos de empréstimo e seus encargos do eventual valor a ser portado.</w:t>
      </w: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4.</w:t>
      </w:r>
      <w:r w:rsidR="00D47710">
        <w:rPr>
          <w:rFonts w:cs="Arial"/>
          <w:sz w:val="16"/>
          <w:szCs w:val="16"/>
        </w:rPr>
        <w:t>5</w:t>
      </w:r>
      <w:r>
        <w:rPr>
          <w:rFonts w:cs="Arial"/>
          <w:sz w:val="16"/>
          <w:szCs w:val="16"/>
        </w:rPr>
        <w:t xml:space="preserve">. 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 xml:space="preserve">do Plano de Contribuição Definida que ao se aposentar optar em receber o seu benefício por prazo determinado, deverá efetuar a quitação do empréstimo, hipótese em que o mesmo autoriza a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>, independente de qualquer outra formalidade, o desconto dos débitos de empréstimo na hipótese de opção pelo recebimento até o limite de 25% (vinte e cinco por cento) do pagamento previsto no Regulamento do Plano de Contribuição Definida.</w:t>
      </w: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4.</w:t>
      </w:r>
      <w:r w:rsidR="00D47710">
        <w:rPr>
          <w:rFonts w:cs="Arial"/>
          <w:sz w:val="16"/>
          <w:szCs w:val="16"/>
        </w:rPr>
        <w:t>6</w:t>
      </w:r>
      <w:r>
        <w:rPr>
          <w:rFonts w:cs="Arial"/>
          <w:sz w:val="16"/>
          <w:szCs w:val="16"/>
        </w:rPr>
        <w:t xml:space="preserve">. Caso nas hipóteses anteriormente referidas não seja possível quitar o saldo devedor, o </w:t>
      </w:r>
      <w:r>
        <w:rPr>
          <w:rFonts w:cs="Arial"/>
          <w:b/>
          <w:bCs/>
          <w:sz w:val="16"/>
          <w:szCs w:val="16"/>
        </w:rPr>
        <w:t xml:space="preserve">TOMADOR </w:t>
      </w:r>
      <w:r>
        <w:rPr>
          <w:rFonts w:cs="Arial"/>
          <w:sz w:val="16"/>
          <w:szCs w:val="16"/>
        </w:rPr>
        <w:t xml:space="preserve">deverá efetuar a quitação por outros meios indicados pela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 xml:space="preserve">. Caso a quitação não seja realizada, a critério da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>, poderá renegociar o saldo remanescente mediante a assinatura do Termo de Confissão de Dívida e apresentação de Nota Promissória.</w:t>
      </w: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5. Aplicam-se ao presente </w:t>
      </w:r>
      <w:r>
        <w:rPr>
          <w:rFonts w:cs="Arial"/>
          <w:b/>
          <w:bCs/>
          <w:sz w:val="16"/>
          <w:szCs w:val="16"/>
        </w:rPr>
        <w:t>CONTRATO</w:t>
      </w:r>
      <w:r>
        <w:rPr>
          <w:rFonts w:cs="Arial"/>
          <w:sz w:val="16"/>
          <w:szCs w:val="16"/>
        </w:rPr>
        <w:t xml:space="preserve">, as regras complementares constantes do </w:t>
      </w:r>
      <w:r>
        <w:rPr>
          <w:rFonts w:cs="Arial"/>
          <w:b/>
          <w:bCs/>
          <w:sz w:val="16"/>
          <w:szCs w:val="16"/>
        </w:rPr>
        <w:t>REGULAMENTO I do Empréstimo Simples</w:t>
      </w:r>
      <w:r>
        <w:rPr>
          <w:rFonts w:cs="Arial"/>
          <w:sz w:val="16"/>
          <w:szCs w:val="16"/>
        </w:rPr>
        <w:t xml:space="preserve">, entregue neste ato ao </w:t>
      </w:r>
      <w:r>
        <w:rPr>
          <w:rFonts w:cs="Arial"/>
          <w:b/>
          <w:bCs/>
          <w:sz w:val="16"/>
          <w:szCs w:val="16"/>
        </w:rPr>
        <w:t>TOMADOR</w:t>
      </w:r>
      <w:r>
        <w:rPr>
          <w:rFonts w:cs="Arial"/>
          <w:sz w:val="16"/>
          <w:szCs w:val="16"/>
        </w:rPr>
        <w:t xml:space="preserve">, que fica fazendo parte integrante e complementar deste </w:t>
      </w:r>
      <w:r>
        <w:rPr>
          <w:rFonts w:cs="Arial"/>
          <w:b/>
          <w:bCs/>
          <w:sz w:val="16"/>
          <w:szCs w:val="16"/>
        </w:rPr>
        <w:t>CONTRATO</w:t>
      </w:r>
      <w:r>
        <w:rPr>
          <w:rFonts w:cs="Arial"/>
          <w:sz w:val="16"/>
          <w:szCs w:val="16"/>
        </w:rPr>
        <w:t xml:space="preserve">, cujos termos o </w:t>
      </w:r>
      <w:r>
        <w:rPr>
          <w:rFonts w:cs="Arial"/>
          <w:b/>
          <w:bCs/>
          <w:sz w:val="16"/>
          <w:szCs w:val="16"/>
        </w:rPr>
        <w:t>TOMADOR</w:t>
      </w:r>
      <w:r>
        <w:rPr>
          <w:rFonts w:cs="Arial"/>
          <w:sz w:val="16"/>
          <w:szCs w:val="16"/>
        </w:rPr>
        <w:t>, reconhece e declara expressamente conhecer.</w:t>
      </w: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5.1. </w:t>
      </w:r>
      <w:r w:rsidRPr="00BD2417">
        <w:rPr>
          <w:rFonts w:cs="Arial"/>
          <w:sz w:val="16"/>
          <w:szCs w:val="16"/>
        </w:rPr>
        <w:t xml:space="preserve">Em caso de divergência entre as informações presentes no </w:t>
      </w:r>
      <w:r>
        <w:rPr>
          <w:rFonts w:cs="Arial"/>
          <w:b/>
          <w:bCs/>
          <w:sz w:val="16"/>
          <w:szCs w:val="16"/>
        </w:rPr>
        <w:t>REGULAMENTO I do Empréstimo Simples</w:t>
      </w:r>
      <w:r w:rsidRPr="00BD2417">
        <w:rPr>
          <w:rFonts w:cs="Arial"/>
          <w:sz w:val="16"/>
          <w:szCs w:val="16"/>
        </w:rPr>
        <w:t xml:space="preserve"> e as disposições deste Contrato, prevalecerão as constantes no </w:t>
      </w:r>
      <w:r>
        <w:rPr>
          <w:rFonts w:cs="Arial"/>
          <w:b/>
          <w:bCs/>
          <w:sz w:val="16"/>
          <w:szCs w:val="16"/>
        </w:rPr>
        <w:t>REGULAMENTO I do Empréstimo Simples</w:t>
      </w:r>
      <w:r w:rsidRPr="00BD2417">
        <w:rPr>
          <w:rFonts w:cs="Arial"/>
          <w:sz w:val="16"/>
          <w:szCs w:val="16"/>
        </w:rPr>
        <w:t>.</w:t>
      </w: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6. Advindo qualquer motivo superveniente, em razão de ato emanado pelo Poder Público, ou quaisquer condições futuras que alterem substancialmente o equilíbrio econômico–financeiro da amortização da dívida, que se constitua em motivo impeditivo do cumprimento das obrigações pactuadas, fica facultado </w:t>
      </w:r>
      <w:proofErr w:type="gramStart"/>
      <w:r>
        <w:rPr>
          <w:rFonts w:cs="Arial"/>
          <w:sz w:val="16"/>
          <w:szCs w:val="16"/>
        </w:rPr>
        <w:t>à</w:t>
      </w:r>
      <w:proofErr w:type="gramEnd"/>
      <w:r>
        <w:rPr>
          <w:rFonts w:cs="Arial"/>
          <w:sz w:val="16"/>
          <w:szCs w:val="16"/>
        </w:rPr>
        <w:t xml:space="preserve"> </w:t>
      </w:r>
      <w:r>
        <w:rPr>
          <w:rFonts w:cs="Arial"/>
          <w:b/>
          <w:bCs/>
          <w:sz w:val="16"/>
          <w:szCs w:val="16"/>
        </w:rPr>
        <w:t>REAL GRANDEZA</w:t>
      </w:r>
      <w:r>
        <w:rPr>
          <w:rFonts w:cs="Arial"/>
          <w:sz w:val="16"/>
          <w:szCs w:val="16"/>
        </w:rPr>
        <w:t xml:space="preserve">, a seu exclusivo critério, alterar os termos do presente </w:t>
      </w:r>
      <w:r>
        <w:rPr>
          <w:rFonts w:cs="Arial"/>
          <w:b/>
          <w:bCs/>
          <w:sz w:val="16"/>
          <w:szCs w:val="16"/>
        </w:rPr>
        <w:t>CONTRATO</w:t>
      </w:r>
      <w:r>
        <w:rPr>
          <w:rFonts w:cs="Arial"/>
          <w:sz w:val="16"/>
          <w:szCs w:val="16"/>
        </w:rPr>
        <w:t>, adequando-o às modificações eventualmente surgidas de forma a preservar o seu crédito.</w:t>
      </w: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7. Fica eleito o foro da Cidade do Rio de Janeiro, Estado do Rio de Janeiro, para resolver qualquer dúvida ou questão a respeito deste </w:t>
      </w:r>
      <w:r>
        <w:rPr>
          <w:rFonts w:cs="Arial"/>
          <w:b/>
          <w:bCs/>
          <w:sz w:val="16"/>
          <w:szCs w:val="16"/>
        </w:rPr>
        <w:t>CONTRATO</w:t>
      </w:r>
      <w:r>
        <w:rPr>
          <w:rFonts w:cs="Arial"/>
          <w:sz w:val="16"/>
          <w:szCs w:val="16"/>
        </w:rPr>
        <w:t xml:space="preserve">, com exclusão de qualquer outro, por mais privilegiado que </w:t>
      </w:r>
      <w:proofErr w:type="gramStart"/>
      <w:r>
        <w:rPr>
          <w:rFonts w:cs="Arial"/>
          <w:sz w:val="16"/>
          <w:szCs w:val="16"/>
        </w:rPr>
        <w:t>seja,</w:t>
      </w:r>
      <w:proofErr w:type="gramEnd"/>
      <w:r>
        <w:rPr>
          <w:rFonts w:cs="Arial"/>
          <w:sz w:val="16"/>
          <w:szCs w:val="16"/>
        </w:rPr>
        <w:t xml:space="preserve"> podendo a </w:t>
      </w:r>
      <w:r>
        <w:rPr>
          <w:rFonts w:cs="Arial"/>
          <w:b/>
          <w:bCs/>
          <w:sz w:val="16"/>
          <w:szCs w:val="16"/>
        </w:rPr>
        <w:t xml:space="preserve">REAL GRANDEZA </w:t>
      </w:r>
      <w:r>
        <w:rPr>
          <w:rFonts w:cs="Arial"/>
          <w:sz w:val="16"/>
          <w:szCs w:val="16"/>
        </w:rPr>
        <w:t xml:space="preserve">optar pelo foro do domicílio do </w:t>
      </w:r>
      <w:r>
        <w:rPr>
          <w:rFonts w:cs="Arial"/>
          <w:b/>
          <w:bCs/>
          <w:sz w:val="16"/>
          <w:szCs w:val="16"/>
        </w:rPr>
        <w:t>TOMADOR</w:t>
      </w:r>
      <w:r>
        <w:rPr>
          <w:rFonts w:cs="Arial"/>
          <w:sz w:val="16"/>
          <w:szCs w:val="16"/>
        </w:rPr>
        <w:t>, se assim julgar conveniente.</w:t>
      </w: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</w:p>
    <w:p w:rsidR="004453A3" w:rsidRDefault="004453A3" w:rsidP="003B44D2">
      <w:pPr>
        <w:autoSpaceDE w:val="0"/>
        <w:autoSpaceDN w:val="0"/>
        <w:adjustRightInd w:val="0"/>
        <w:ind w:left="28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E, por estarem de acordo, assinam o presente em </w:t>
      </w:r>
      <w:proofErr w:type="gramStart"/>
      <w:r>
        <w:rPr>
          <w:rFonts w:cs="Arial"/>
          <w:sz w:val="16"/>
          <w:szCs w:val="16"/>
        </w:rPr>
        <w:t>2</w:t>
      </w:r>
      <w:proofErr w:type="gramEnd"/>
      <w:r>
        <w:rPr>
          <w:rFonts w:cs="Arial"/>
          <w:sz w:val="16"/>
          <w:szCs w:val="16"/>
        </w:rPr>
        <w:t xml:space="preserve"> (duas) vias de igual teor, na presença das testemunhas abaixo.</w:t>
      </w:r>
    </w:p>
    <w:p w:rsidR="00484DD1" w:rsidRPr="00D54733" w:rsidRDefault="00484DD1" w:rsidP="00690DDC">
      <w:pPr>
        <w:pStyle w:val="Corpo"/>
        <w:spacing w:before="40" w:after="40"/>
        <w:ind w:left="284"/>
        <w:jc w:val="both"/>
        <w:rPr>
          <w:rFonts w:ascii="Arial" w:hAnsi="Arial" w:cs="Arial"/>
          <w:sz w:val="12"/>
          <w:szCs w:val="12"/>
        </w:rPr>
      </w:pPr>
      <w:r w:rsidRPr="00B0717C">
        <w:rPr>
          <w:rFonts w:ascii="Arial" w:hAnsi="Arial" w:cs="Arial"/>
          <w:sz w:val="16"/>
          <w:szCs w:val="16"/>
        </w:rPr>
        <w:t xml:space="preserve"> </w:t>
      </w:r>
    </w:p>
    <w:p w:rsidR="00484DD1" w:rsidRPr="00D54733" w:rsidRDefault="00484DD1" w:rsidP="00690DDC">
      <w:pPr>
        <w:pStyle w:val="Corpo"/>
        <w:spacing w:before="40" w:after="40"/>
        <w:ind w:left="284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354" w:type="dxa"/>
        <w:tblBorders>
          <w:top w:val="single" w:sz="2" w:space="0" w:color="FFFFFF"/>
          <w:left w:val="single" w:sz="4" w:space="0" w:color="800000"/>
          <w:bottom w:val="single" w:sz="4" w:space="0" w:color="800000"/>
          <w:right w:val="single" w:sz="4" w:space="0" w:color="8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1630"/>
        <w:gridCol w:w="284"/>
        <w:gridCol w:w="637"/>
        <w:gridCol w:w="2268"/>
        <w:gridCol w:w="1631"/>
        <w:gridCol w:w="284"/>
        <w:gridCol w:w="2414"/>
      </w:tblGrid>
      <w:tr w:rsidR="00484DD1" w:rsidRPr="00B0717C">
        <w:trPr>
          <w:cantSplit/>
          <w:trHeight w:hRule="exact" w:val="340"/>
        </w:trPr>
        <w:tc>
          <w:tcPr>
            <w:tcW w:w="2268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vAlign w:val="center"/>
          </w:tcPr>
          <w:p w:rsidR="00484DD1" w:rsidRPr="00B0717C" w:rsidRDefault="00484DD1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Assinatura da 1ª testemunha</w:t>
            </w:r>
          </w:p>
        </w:tc>
        <w:tc>
          <w:tcPr>
            <w:tcW w:w="2551" w:type="dxa"/>
            <w:gridSpan w:val="3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vAlign w:val="center"/>
          </w:tcPr>
          <w:p w:rsidR="00484DD1" w:rsidRPr="00B0717C" w:rsidRDefault="00484DD1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CPF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vAlign w:val="center"/>
          </w:tcPr>
          <w:p w:rsidR="00484DD1" w:rsidRPr="00B0717C" w:rsidRDefault="00484DD1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Assinatura da 2ª testemunha</w:t>
            </w:r>
          </w:p>
        </w:tc>
        <w:tc>
          <w:tcPr>
            <w:tcW w:w="4329" w:type="dxa"/>
            <w:gridSpan w:val="3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vAlign w:val="center"/>
          </w:tcPr>
          <w:p w:rsidR="00484DD1" w:rsidRPr="00B0717C" w:rsidRDefault="00484DD1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CPF</w:t>
            </w:r>
          </w:p>
        </w:tc>
      </w:tr>
      <w:tr w:rsidR="00484DD1" w:rsidRPr="00B0717C">
        <w:trPr>
          <w:cantSplit/>
          <w:trHeight w:hRule="exact" w:val="213"/>
        </w:trPr>
        <w:tc>
          <w:tcPr>
            <w:tcW w:w="2268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800000"/>
            </w:tcBorders>
            <w:vAlign w:val="center"/>
          </w:tcPr>
          <w:p w:rsidR="00484DD1" w:rsidRPr="00B0717C" w:rsidRDefault="00484DD1" w:rsidP="00690DDC">
            <w:pPr>
              <w:spacing w:before="20" w:after="2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2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484DD1" w:rsidRPr="00B0717C" w:rsidRDefault="00484DD1" w:rsidP="00690DDC">
            <w:pPr>
              <w:spacing w:after="16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2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484DD1" w:rsidRPr="00B0717C" w:rsidRDefault="00484DD1" w:rsidP="00690DDC">
            <w:pPr>
              <w:spacing w:before="20" w:after="20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7" w:type="dxa"/>
            <w:tcBorders>
              <w:top w:val="single" w:sz="2" w:space="0" w:color="FFFFFF"/>
              <w:left w:val="single" w:sz="4" w:space="0" w:color="FFFFFF"/>
              <w:bottom w:val="single" w:sz="4" w:space="0" w:color="000000"/>
              <w:right w:val="single" w:sz="4" w:space="0" w:color="800000"/>
            </w:tcBorders>
            <w:vAlign w:val="center"/>
          </w:tcPr>
          <w:p w:rsidR="00484DD1" w:rsidRPr="00B0717C" w:rsidRDefault="00484DD1" w:rsidP="00690DDC">
            <w:pPr>
              <w:spacing w:after="16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FFFFFF"/>
              <w:left w:val="single" w:sz="4" w:space="0" w:color="800000"/>
              <w:bottom w:val="single" w:sz="4" w:space="0" w:color="000000"/>
            </w:tcBorders>
            <w:vAlign w:val="center"/>
          </w:tcPr>
          <w:p w:rsidR="00484DD1" w:rsidRPr="00B0717C" w:rsidRDefault="00484DD1" w:rsidP="00690DDC">
            <w:pPr>
              <w:spacing w:before="20" w:after="2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2" w:space="0" w:color="FFFFFF"/>
              <w:left w:val="single" w:sz="4" w:space="0" w:color="800000"/>
              <w:bottom w:val="single" w:sz="4" w:space="0" w:color="000000"/>
              <w:right w:val="single" w:sz="4" w:space="0" w:color="FFFFFF"/>
            </w:tcBorders>
            <w:vAlign w:val="center"/>
          </w:tcPr>
          <w:p w:rsidR="00484DD1" w:rsidRPr="00B0717C" w:rsidRDefault="00484DD1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2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484DD1" w:rsidRPr="00B0717C" w:rsidRDefault="00484DD1" w:rsidP="00690DDC">
            <w:pPr>
              <w:spacing w:before="20" w:after="20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14" w:type="dxa"/>
            <w:tcBorders>
              <w:top w:val="single" w:sz="2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84DD1" w:rsidRPr="00B0717C" w:rsidRDefault="00484DD1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484DD1" w:rsidRPr="00D54733" w:rsidRDefault="00484DD1" w:rsidP="00690DDC">
      <w:pPr>
        <w:pStyle w:val="Formulrio"/>
        <w:spacing w:before="0" w:after="0"/>
        <w:rPr>
          <w:rFonts w:cs="Arial"/>
          <w:color w:val="000000"/>
          <w:sz w:val="12"/>
          <w:szCs w:val="12"/>
        </w:rPr>
      </w:pPr>
    </w:p>
    <w:tbl>
      <w:tblPr>
        <w:tblW w:w="0" w:type="auto"/>
        <w:tblInd w:w="354" w:type="dxa"/>
        <w:tblBorders>
          <w:top w:val="single" w:sz="2" w:space="0" w:color="FFFFFF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416"/>
      </w:tblGrid>
      <w:tr w:rsidR="00484DD1" w:rsidRPr="00B0717C">
        <w:trPr>
          <w:cantSplit/>
          <w:trHeight w:val="590"/>
        </w:trPr>
        <w:tc>
          <w:tcPr>
            <w:tcW w:w="11416" w:type="dxa"/>
          </w:tcPr>
          <w:p w:rsidR="00484DD1" w:rsidRPr="00B0717C" w:rsidRDefault="00484DD1" w:rsidP="00690DDC">
            <w:pPr>
              <w:spacing w:before="20" w:after="20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Assinatura da REAL GRANDEZA</w:t>
            </w:r>
          </w:p>
        </w:tc>
      </w:tr>
    </w:tbl>
    <w:p w:rsidR="00484DD1" w:rsidRPr="00D54733" w:rsidRDefault="00484DD1" w:rsidP="00690DDC">
      <w:pPr>
        <w:pStyle w:val="Formulrio"/>
        <w:spacing w:before="0" w:after="0"/>
        <w:rPr>
          <w:rFonts w:cs="Arial"/>
          <w:color w:val="000000"/>
          <w:sz w:val="12"/>
          <w:szCs w:val="12"/>
        </w:rPr>
      </w:pPr>
    </w:p>
    <w:tbl>
      <w:tblPr>
        <w:tblW w:w="11416" w:type="dxa"/>
        <w:tblInd w:w="354" w:type="dxa"/>
        <w:tblBorders>
          <w:top w:val="single" w:sz="2" w:space="0" w:color="FFFFFF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FFFFFF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8156"/>
      </w:tblGrid>
      <w:tr w:rsidR="00484DD1" w:rsidRPr="00B0717C" w:rsidTr="003B44D2">
        <w:trPr>
          <w:cantSplit/>
          <w:trHeight w:hRule="exact" w:val="535"/>
        </w:trPr>
        <w:tc>
          <w:tcPr>
            <w:tcW w:w="3260" w:type="dxa"/>
            <w:vAlign w:val="center"/>
          </w:tcPr>
          <w:p w:rsidR="00484DD1" w:rsidRPr="00B0717C" w:rsidRDefault="00484DD1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Local e data</w:t>
            </w:r>
          </w:p>
        </w:tc>
        <w:tc>
          <w:tcPr>
            <w:tcW w:w="8156" w:type="dxa"/>
            <w:vAlign w:val="center"/>
          </w:tcPr>
          <w:p w:rsidR="00484DD1" w:rsidRDefault="00484DD1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  <w:r w:rsidRPr="00B0717C">
              <w:rPr>
                <w:rFonts w:cs="Arial"/>
                <w:color w:val="000000"/>
                <w:sz w:val="16"/>
                <w:szCs w:val="16"/>
              </w:rPr>
              <w:t>Assinatura do devedor</w:t>
            </w:r>
          </w:p>
          <w:p w:rsidR="003B44D2" w:rsidRDefault="003B44D2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</w:p>
          <w:p w:rsidR="003B44D2" w:rsidRPr="00B0717C" w:rsidRDefault="003B44D2" w:rsidP="00690DDC">
            <w:pPr>
              <w:spacing w:after="120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3B44D2" w:rsidRPr="00446A4F" w:rsidRDefault="003B44D2" w:rsidP="003B44D2">
      <w:pPr>
        <w:pStyle w:val="Formulrio"/>
        <w:spacing w:before="0" w:after="0"/>
        <w:jc w:val="center"/>
        <w:rPr>
          <w:rFonts w:cs="Arial"/>
          <w:color w:val="000000"/>
          <w:szCs w:val="16"/>
        </w:rPr>
      </w:pPr>
      <w:r w:rsidRPr="00446A4F">
        <w:rPr>
          <w:rFonts w:cs="Arial"/>
          <w:color w:val="000000"/>
          <w:szCs w:val="16"/>
        </w:rPr>
        <w:t>2/2</w:t>
      </w:r>
    </w:p>
    <w:sectPr w:rsidR="003B44D2" w:rsidRPr="00446A4F" w:rsidSect="003B44D2">
      <w:headerReference w:type="default" r:id="rId7"/>
      <w:footerReference w:type="even" r:id="rId8"/>
      <w:footerReference w:type="default" r:id="rId9"/>
      <w:type w:val="continuous"/>
      <w:pgSz w:w="12240" w:h="15840"/>
      <w:pgMar w:top="57" w:right="474" w:bottom="57" w:left="284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E90" w:rsidRDefault="00DF2E90">
      <w:r>
        <w:separator/>
      </w:r>
    </w:p>
  </w:endnote>
  <w:endnote w:type="continuationSeparator" w:id="0">
    <w:p w:rsidR="00DF2E90" w:rsidRDefault="00DF2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60" w:rsidRDefault="001348D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F046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F046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F0460" w:rsidRDefault="00BF0460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60" w:rsidRPr="00CA7F38" w:rsidRDefault="00CA7F38" w:rsidP="00CA7F38">
    <w:pPr>
      <w:pStyle w:val="Rodap"/>
      <w:ind w:right="-142"/>
      <w:jc w:val="center"/>
      <w:rPr>
        <w:b/>
        <w:color w:val="000000"/>
        <w:sz w:val="12"/>
      </w:rPr>
    </w:pPr>
    <w:r>
      <w:rPr>
        <w:color w:val="000000"/>
        <w:sz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B44D2">
      <w:rPr>
        <w:color w:val="000000"/>
        <w:sz w:val="12"/>
      </w:rPr>
      <w:t xml:space="preserve">FRG </w:t>
    </w:r>
    <w:r>
      <w:rPr>
        <w:color w:val="000000"/>
        <w:sz w:val="12"/>
      </w:rPr>
      <w:t>256</w:t>
    </w:r>
  </w:p>
  <w:p w:rsidR="00D54733" w:rsidRDefault="00D54733" w:rsidP="004D11BB">
    <w:pPr>
      <w:pStyle w:val="Rodap"/>
      <w:jc w:val="right"/>
      <w:rPr>
        <w:color w:val="000000"/>
        <w:sz w:val="12"/>
      </w:rPr>
    </w:pPr>
  </w:p>
  <w:p w:rsidR="00D54733" w:rsidRDefault="00D54733" w:rsidP="004D11BB">
    <w:pPr>
      <w:pStyle w:val="Rodap"/>
      <w:jc w:val="right"/>
      <w:rPr>
        <w:color w:val="000000"/>
        <w:sz w:val="12"/>
      </w:rPr>
    </w:pPr>
  </w:p>
  <w:p w:rsidR="00D54733" w:rsidRPr="00BF38CC" w:rsidRDefault="00D54733" w:rsidP="004D11BB">
    <w:pPr>
      <w:pStyle w:val="Rodap"/>
      <w:jc w:val="right"/>
      <w:rPr>
        <w:color w:val="000000"/>
        <w:sz w:val="2"/>
      </w:rPr>
    </w:pPr>
  </w:p>
  <w:p w:rsidR="00BF0460" w:rsidRDefault="00BF046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E90" w:rsidRDefault="00DF2E90">
      <w:r>
        <w:separator/>
      </w:r>
    </w:p>
  </w:footnote>
  <w:footnote w:type="continuationSeparator" w:id="0">
    <w:p w:rsidR="00DF2E90" w:rsidRDefault="00DF2E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60" w:rsidRDefault="001348D8" w:rsidP="00B060A6">
    <w:pPr>
      <w:pStyle w:val="Cabealho"/>
      <w:rPr>
        <w:color w:val="FFFFFF"/>
        <w:sz w:val="2"/>
      </w:rPr>
    </w:pPr>
    <w:r w:rsidRPr="001348D8"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.35pt;margin-top:.55pt;width:3in;height:32.65pt;z-index:1">
          <v:imagedata r:id="rId1" o:title="LOGOFRG3"/>
        </v:shape>
      </w:pict>
    </w:r>
    <w:r w:rsidR="00BF0460">
      <w:rPr>
        <w:color w:val="FFFFFF"/>
        <w:sz w:val="2"/>
      </w:rPr>
      <w:t xml:space="preserve">   </w:t>
    </w:r>
  </w:p>
  <w:tbl>
    <w:tblPr>
      <w:tblW w:w="0" w:type="auto"/>
      <w:tblInd w:w="354" w:type="dxa"/>
      <w:tblBorders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000"/>
    </w:tblPr>
    <w:tblGrid>
      <w:gridCol w:w="11243"/>
    </w:tblGrid>
    <w:tr w:rsidR="00BF0460">
      <w:trPr>
        <w:trHeight w:val="1488"/>
      </w:trPr>
      <w:tc>
        <w:tcPr>
          <w:tcW w:w="1124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F0460" w:rsidRDefault="00BF0460" w:rsidP="00B060A6">
          <w:pPr>
            <w:spacing w:after="40"/>
            <w:jc w:val="right"/>
            <w:rPr>
              <w:b/>
              <w:color w:val="000000"/>
              <w:sz w:val="28"/>
            </w:rPr>
          </w:pPr>
          <w:r w:rsidRPr="00BF38CC">
            <w:rPr>
              <w:b/>
              <w:color w:val="000000"/>
              <w:sz w:val="28"/>
            </w:rPr>
            <w:t>Instrumento Particular de Novação</w:t>
          </w:r>
          <w:r>
            <w:rPr>
              <w:b/>
              <w:color w:val="000000"/>
              <w:sz w:val="28"/>
            </w:rPr>
            <w:t xml:space="preserve"> </w:t>
          </w:r>
        </w:p>
        <w:p w:rsidR="00BF0460" w:rsidRDefault="00BF0460" w:rsidP="00B060A6">
          <w:pPr>
            <w:spacing w:after="40"/>
            <w:jc w:val="right"/>
            <w:rPr>
              <w:b/>
              <w:color w:val="000000"/>
              <w:sz w:val="28"/>
            </w:rPr>
          </w:pPr>
          <w:proofErr w:type="gramStart"/>
          <w:r w:rsidRPr="00BF38CC">
            <w:rPr>
              <w:b/>
              <w:color w:val="000000"/>
              <w:sz w:val="28"/>
            </w:rPr>
            <w:t>de</w:t>
          </w:r>
          <w:proofErr w:type="gramEnd"/>
          <w:r w:rsidRPr="00BF38CC">
            <w:rPr>
              <w:b/>
              <w:color w:val="000000"/>
              <w:sz w:val="28"/>
            </w:rPr>
            <w:t xml:space="preserve"> Dívida e Outras Avenças</w:t>
          </w:r>
          <w:r>
            <w:rPr>
              <w:b/>
              <w:color w:val="000000"/>
              <w:sz w:val="28"/>
            </w:rPr>
            <w:t xml:space="preserve"> </w:t>
          </w:r>
        </w:p>
        <w:p w:rsidR="00BF0460" w:rsidRPr="00BF38CC" w:rsidRDefault="00BF0460" w:rsidP="00675D51">
          <w:pPr>
            <w:spacing w:after="40"/>
            <w:jc w:val="right"/>
            <w:rPr>
              <w:color w:val="000000"/>
              <w:sz w:val="28"/>
            </w:rPr>
          </w:pPr>
          <w:r w:rsidRPr="00BF38CC">
            <w:rPr>
              <w:b/>
              <w:color w:val="000000"/>
              <w:sz w:val="28"/>
            </w:rPr>
            <w:t xml:space="preserve">Empréstimo </w:t>
          </w:r>
          <w:r w:rsidR="00675D51">
            <w:rPr>
              <w:b/>
              <w:color w:val="000000"/>
              <w:sz w:val="28"/>
            </w:rPr>
            <w:t>Simples</w:t>
          </w:r>
          <w:r w:rsidRPr="00BF38CC">
            <w:rPr>
              <w:b/>
              <w:color w:val="000000"/>
              <w:sz w:val="28"/>
            </w:rPr>
            <w:t xml:space="preserve"> </w:t>
          </w:r>
          <w:r>
            <w:rPr>
              <w:b/>
              <w:color w:val="000000"/>
              <w:sz w:val="28"/>
            </w:rPr>
            <w:t>-</w:t>
          </w:r>
          <w:proofErr w:type="gramStart"/>
          <w:r>
            <w:rPr>
              <w:b/>
              <w:color w:val="000000"/>
              <w:sz w:val="28"/>
            </w:rPr>
            <w:t xml:space="preserve"> </w:t>
          </w:r>
          <w:r w:rsidRPr="00BF38CC">
            <w:rPr>
              <w:b/>
              <w:color w:val="000000"/>
              <w:sz w:val="28"/>
            </w:rPr>
            <w:t xml:space="preserve"> </w:t>
          </w:r>
          <w:proofErr w:type="gramEnd"/>
          <w:r w:rsidRPr="00BF38CC">
            <w:rPr>
              <w:b/>
              <w:color w:val="000000"/>
              <w:sz w:val="28"/>
            </w:rPr>
            <w:t>Reg</w:t>
          </w:r>
          <w:r>
            <w:rPr>
              <w:b/>
              <w:color w:val="000000"/>
              <w:sz w:val="28"/>
            </w:rPr>
            <w:t>.</w:t>
          </w:r>
          <w:r w:rsidRPr="00BF38CC">
            <w:rPr>
              <w:b/>
              <w:color w:val="000000"/>
              <w:sz w:val="28"/>
            </w:rPr>
            <w:t xml:space="preserve"> </w:t>
          </w:r>
          <w:r w:rsidR="00AC5789">
            <w:rPr>
              <w:b/>
              <w:color w:val="000000"/>
              <w:sz w:val="28"/>
            </w:rPr>
            <w:t>I</w:t>
          </w:r>
          <w:r>
            <w:rPr>
              <w:b/>
              <w:color w:val="000000"/>
              <w:sz w:val="28"/>
            </w:rPr>
            <w:t xml:space="preserve"> </w:t>
          </w:r>
          <w:r w:rsidRPr="00BF38CC">
            <w:rPr>
              <w:b/>
              <w:color w:val="000000"/>
              <w:sz w:val="28"/>
            </w:rPr>
            <w:t xml:space="preserve"> </w:t>
          </w:r>
        </w:p>
      </w:tc>
    </w:tr>
  </w:tbl>
  <w:p w:rsidR="00BF0460" w:rsidRDefault="00BF0460" w:rsidP="00B060A6">
    <w:pPr>
      <w:pStyle w:val="Cabealho"/>
      <w:rPr>
        <w:color w:val="FFFFFF"/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6AFA"/>
    <w:multiLevelType w:val="multilevel"/>
    <w:tmpl w:val="F552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D0A581E"/>
    <w:multiLevelType w:val="multilevel"/>
    <w:tmpl w:val="58AC1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8"/>
        </w:tabs>
        <w:ind w:left="18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2"/>
        </w:tabs>
        <w:ind w:left="27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84"/>
        </w:tabs>
        <w:ind w:left="298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6"/>
        </w:tabs>
        <w:ind w:left="3616" w:hanging="1440"/>
      </w:pPr>
      <w:rPr>
        <w:rFonts w:hint="default"/>
      </w:rPr>
    </w:lvl>
  </w:abstractNum>
  <w:abstractNum w:abstractNumId="2">
    <w:nsid w:val="10C87353"/>
    <w:multiLevelType w:val="multilevel"/>
    <w:tmpl w:val="A0A20AD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3">
    <w:nsid w:val="1520314F"/>
    <w:multiLevelType w:val="hybridMultilevel"/>
    <w:tmpl w:val="3D16ECB8"/>
    <w:lvl w:ilvl="0" w:tplc="E54E7FB6">
      <w:start w:val="3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E9447E8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23372A"/>
    <w:multiLevelType w:val="multilevel"/>
    <w:tmpl w:val="A0A20A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3450949"/>
    <w:multiLevelType w:val="hybridMultilevel"/>
    <w:tmpl w:val="20722170"/>
    <w:lvl w:ilvl="0" w:tplc="3404F8D8">
      <w:start w:val="1"/>
      <w:numFmt w:val="upperRoman"/>
      <w:lvlText w:val="%1."/>
      <w:lvlJc w:val="left"/>
      <w:pPr>
        <w:ind w:left="213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434447B6"/>
    <w:multiLevelType w:val="multilevel"/>
    <w:tmpl w:val="CC1606F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2"/>
        </w:tabs>
        <w:ind w:left="662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8"/>
        </w:tabs>
        <w:ind w:left="18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2"/>
        </w:tabs>
        <w:ind w:left="27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84"/>
        </w:tabs>
        <w:ind w:left="298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6"/>
        </w:tabs>
        <w:ind w:left="3616" w:hanging="1440"/>
      </w:pPr>
      <w:rPr>
        <w:rFonts w:hint="default"/>
      </w:rPr>
    </w:lvl>
  </w:abstractNum>
  <w:abstractNum w:abstractNumId="7">
    <w:nsid w:val="78DA0F87"/>
    <w:multiLevelType w:val="hybridMultilevel"/>
    <w:tmpl w:val="4AF85AC0"/>
    <w:lvl w:ilvl="0" w:tplc="344467B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formatting="1" w:enforcement="1" w:cryptProviderType="rsaFull" w:cryptAlgorithmClass="hash" w:cryptAlgorithmType="typeAny" w:cryptAlgorithmSid="4" w:cryptSpinCount="100000" w:hash="enpLYdUceNfQtJ606BgG+3rBE5k=" w:salt="4g8l8WiOcks6NtL2M3DfJA=="/>
  <w:defaultTabStop w:val="708"/>
  <w:hyphenationZone w:val="425"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233B"/>
    <w:rsid w:val="00014634"/>
    <w:rsid w:val="0004233B"/>
    <w:rsid w:val="000657E5"/>
    <w:rsid w:val="0006685A"/>
    <w:rsid w:val="000E0E7D"/>
    <w:rsid w:val="000E5552"/>
    <w:rsid w:val="0010392F"/>
    <w:rsid w:val="00132C01"/>
    <w:rsid w:val="001348D8"/>
    <w:rsid w:val="00154DEA"/>
    <w:rsid w:val="001D1AD7"/>
    <w:rsid w:val="00283777"/>
    <w:rsid w:val="002932CE"/>
    <w:rsid w:val="002C1935"/>
    <w:rsid w:val="00300584"/>
    <w:rsid w:val="00301DA2"/>
    <w:rsid w:val="00320672"/>
    <w:rsid w:val="00352A02"/>
    <w:rsid w:val="003B44D2"/>
    <w:rsid w:val="00400208"/>
    <w:rsid w:val="0042735A"/>
    <w:rsid w:val="004453A3"/>
    <w:rsid w:val="00445D1B"/>
    <w:rsid w:val="00446A4F"/>
    <w:rsid w:val="00480360"/>
    <w:rsid w:val="004831AB"/>
    <w:rsid w:val="00484DD1"/>
    <w:rsid w:val="00494304"/>
    <w:rsid w:val="004D11BB"/>
    <w:rsid w:val="00500465"/>
    <w:rsid w:val="005306A6"/>
    <w:rsid w:val="0055091E"/>
    <w:rsid w:val="005F195C"/>
    <w:rsid w:val="005F31C7"/>
    <w:rsid w:val="00600263"/>
    <w:rsid w:val="00634C1D"/>
    <w:rsid w:val="00636C77"/>
    <w:rsid w:val="0064679B"/>
    <w:rsid w:val="00672CFF"/>
    <w:rsid w:val="00675D51"/>
    <w:rsid w:val="00690DDC"/>
    <w:rsid w:val="00693659"/>
    <w:rsid w:val="006E5B3C"/>
    <w:rsid w:val="00705622"/>
    <w:rsid w:val="00733061"/>
    <w:rsid w:val="00751455"/>
    <w:rsid w:val="00791377"/>
    <w:rsid w:val="007B6079"/>
    <w:rsid w:val="008A230D"/>
    <w:rsid w:val="008E55A7"/>
    <w:rsid w:val="00940887"/>
    <w:rsid w:val="00947074"/>
    <w:rsid w:val="009534C3"/>
    <w:rsid w:val="00954231"/>
    <w:rsid w:val="00960E4B"/>
    <w:rsid w:val="00974338"/>
    <w:rsid w:val="009C5CCE"/>
    <w:rsid w:val="009F78C2"/>
    <w:rsid w:val="00A13286"/>
    <w:rsid w:val="00AC5789"/>
    <w:rsid w:val="00B060A6"/>
    <w:rsid w:val="00B0717C"/>
    <w:rsid w:val="00B758F9"/>
    <w:rsid w:val="00B764D2"/>
    <w:rsid w:val="00BB64BB"/>
    <w:rsid w:val="00BF0460"/>
    <w:rsid w:val="00C02F72"/>
    <w:rsid w:val="00C15824"/>
    <w:rsid w:val="00C407B8"/>
    <w:rsid w:val="00C436A8"/>
    <w:rsid w:val="00C463AB"/>
    <w:rsid w:val="00CA7F38"/>
    <w:rsid w:val="00CB26CE"/>
    <w:rsid w:val="00CB595B"/>
    <w:rsid w:val="00D372F6"/>
    <w:rsid w:val="00D47710"/>
    <w:rsid w:val="00D54733"/>
    <w:rsid w:val="00D65856"/>
    <w:rsid w:val="00DF2E90"/>
    <w:rsid w:val="00E03996"/>
    <w:rsid w:val="00E05963"/>
    <w:rsid w:val="00E8083A"/>
    <w:rsid w:val="00EC29C9"/>
    <w:rsid w:val="00EF2915"/>
    <w:rsid w:val="00F74399"/>
    <w:rsid w:val="00FD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856"/>
    <w:rPr>
      <w:rFonts w:ascii="Arial" w:eastAsia="Calibri" w:hAnsi="Arial"/>
      <w:szCs w:val="22"/>
      <w:lang w:eastAsia="en-US"/>
    </w:rPr>
  </w:style>
  <w:style w:type="paragraph" w:styleId="Ttulo1">
    <w:name w:val="heading 1"/>
    <w:basedOn w:val="Normal"/>
    <w:next w:val="Normal"/>
    <w:qFormat/>
    <w:rsid w:val="008A230D"/>
    <w:pPr>
      <w:keepNext/>
      <w:tabs>
        <w:tab w:val="left" w:pos="1701"/>
      </w:tabs>
      <w:outlineLvl w:val="0"/>
    </w:pPr>
    <w:rPr>
      <w:spacing w:val="-10"/>
      <w:sz w:val="28"/>
      <w:szCs w:val="20"/>
    </w:rPr>
  </w:style>
  <w:style w:type="paragraph" w:styleId="Ttulo2">
    <w:name w:val="heading 2"/>
    <w:basedOn w:val="Normal"/>
    <w:next w:val="Normal"/>
    <w:qFormat/>
    <w:rsid w:val="008A230D"/>
    <w:pPr>
      <w:keepNext/>
      <w:tabs>
        <w:tab w:val="left" w:pos="1701"/>
      </w:tabs>
      <w:jc w:val="right"/>
      <w:outlineLvl w:val="1"/>
    </w:pPr>
    <w:rPr>
      <w:b/>
      <w:spacing w:val="-10"/>
    </w:rPr>
  </w:style>
  <w:style w:type="paragraph" w:styleId="Ttulo3">
    <w:name w:val="heading 3"/>
    <w:basedOn w:val="Normal"/>
    <w:next w:val="Normal"/>
    <w:qFormat/>
    <w:rsid w:val="008A230D"/>
    <w:pPr>
      <w:keepNext/>
      <w:tabs>
        <w:tab w:val="left" w:pos="1701"/>
      </w:tabs>
      <w:jc w:val="both"/>
      <w:outlineLvl w:val="2"/>
    </w:pPr>
    <w:rPr>
      <w:b/>
      <w:i/>
      <w:iCs/>
      <w:spacing w:val="-10"/>
      <w:u w:val="single"/>
    </w:rPr>
  </w:style>
  <w:style w:type="paragraph" w:styleId="Ttulo4">
    <w:name w:val="heading 4"/>
    <w:basedOn w:val="Normal"/>
    <w:next w:val="Normal"/>
    <w:qFormat/>
    <w:rsid w:val="008A230D"/>
    <w:pPr>
      <w:keepNext/>
      <w:framePr w:hSpace="141" w:wrap="around" w:vAnchor="page" w:hAnchor="margin" w:xAlign="center" w:y="361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8A230D"/>
    <w:pPr>
      <w:keepNext/>
      <w:framePr w:hSpace="141" w:wrap="around" w:vAnchor="page" w:hAnchor="margin" w:xAlign="center" w:y="361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8A230D"/>
    <w:pPr>
      <w:keepNext/>
      <w:framePr w:hSpace="141" w:wrap="around" w:vAnchor="page" w:hAnchor="margin" w:xAlign="center" w:y="361"/>
      <w:jc w:val="center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8A230D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8A230D"/>
    <w:pPr>
      <w:keepNext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rsid w:val="008A230D"/>
    <w:pPr>
      <w:keepNext/>
      <w:outlineLvl w:val="8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A230D"/>
    <w:pPr>
      <w:spacing w:line="360" w:lineRule="auto"/>
      <w:jc w:val="center"/>
    </w:pPr>
    <w:rPr>
      <w:b/>
      <w:i/>
      <w:sz w:val="28"/>
      <w:szCs w:val="20"/>
    </w:rPr>
  </w:style>
  <w:style w:type="paragraph" w:styleId="Cabealho">
    <w:name w:val="header"/>
    <w:basedOn w:val="Normal"/>
    <w:rsid w:val="008A230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230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A230D"/>
  </w:style>
  <w:style w:type="paragraph" w:customStyle="1" w:styleId="Textopadro">
    <w:name w:val="Texto padrão"/>
    <w:basedOn w:val="Normal"/>
    <w:rsid w:val="008A230D"/>
    <w:rPr>
      <w:szCs w:val="20"/>
      <w:lang w:val="en-US"/>
    </w:rPr>
  </w:style>
  <w:style w:type="character" w:styleId="TtulodoLivro">
    <w:name w:val="Book Title"/>
    <w:qFormat/>
    <w:rsid w:val="008A230D"/>
    <w:rPr>
      <w:b/>
      <w:bCs/>
      <w:smallCaps/>
      <w:spacing w:val="5"/>
    </w:rPr>
  </w:style>
  <w:style w:type="paragraph" w:customStyle="1" w:styleId="Formulrio">
    <w:name w:val="Formulário"/>
    <w:basedOn w:val="Normal"/>
    <w:rsid w:val="00690DDC"/>
    <w:pPr>
      <w:spacing w:before="40" w:after="40"/>
    </w:pPr>
    <w:rPr>
      <w:rFonts w:eastAsia="Times New Roman"/>
      <w:color w:val="800000"/>
      <w:sz w:val="16"/>
      <w:szCs w:val="20"/>
      <w:lang w:eastAsia="pt-BR"/>
    </w:rPr>
  </w:style>
  <w:style w:type="paragraph" w:customStyle="1" w:styleId="Corpo">
    <w:name w:val="Corpo"/>
    <w:rsid w:val="00690DDC"/>
    <w:rPr>
      <w:rFonts w:ascii="Univers" w:hAnsi="Univers"/>
      <w:snapToGrid w:val="0"/>
      <w:color w:val="000000"/>
    </w:rPr>
  </w:style>
  <w:style w:type="paragraph" w:styleId="PargrafodaLista">
    <w:name w:val="List Paragraph"/>
    <w:basedOn w:val="Normal"/>
    <w:uiPriority w:val="34"/>
    <w:qFormat/>
    <w:rsid w:val="00154DEA"/>
    <w:pPr>
      <w:ind w:left="708"/>
    </w:pPr>
  </w:style>
  <w:style w:type="paragraph" w:styleId="Textodebalo">
    <w:name w:val="Balloon Text"/>
    <w:basedOn w:val="Normal"/>
    <w:link w:val="TextodebaloChar"/>
    <w:rsid w:val="00EF2915"/>
    <w:rPr>
      <w:rFonts w:ascii="Segoe UI" w:hAnsi="Segoe UI"/>
      <w:sz w:val="18"/>
      <w:szCs w:val="18"/>
      <w:lang/>
    </w:rPr>
  </w:style>
  <w:style w:type="character" w:customStyle="1" w:styleId="TextodebaloChar">
    <w:name w:val="Texto de balão Char"/>
    <w:link w:val="Textodebalo"/>
    <w:rsid w:val="00EF2915"/>
    <w:rPr>
      <w:rFonts w:ascii="Segoe UI" w:eastAsia="Calibri" w:hAnsi="Segoe UI" w:cs="Segoe UI"/>
      <w:sz w:val="18"/>
      <w:szCs w:val="18"/>
      <w:lang w:eastAsia="en-US"/>
    </w:rPr>
  </w:style>
  <w:style w:type="paragraph" w:styleId="Textodecomentrio">
    <w:name w:val="annotation text"/>
    <w:basedOn w:val="Normal"/>
    <w:link w:val="TextodecomentrioChar"/>
    <w:uiPriority w:val="99"/>
    <w:rsid w:val="004453A3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453A3"/>
    <w:rPr>
      <w:rFonts w:ascii="Arial" w:eastAsia="Calibri" w:hAnsi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453A3"/>
    <w:pPr>
      <w:spacing w:after="160" w:line="259" w:lineRule="auto"/>
    </w:pPr>
    <w:rPr>
      <w:rFonts w:ascii="Calibri" w:hAnsi="Calibri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453A3"/>
    <w:rPr>
      <w:rFonts w:ascii="Calibri" w:hAnsi="Calibri"/>
      <w:b/>
      <w:bCs/>
    </w:rPr>
  </w:style>
  <w:style w:type="character" w:customStyle="1" w:styleId="Textodocorpo">
    <w:name w:val="Texto do corpo_"/>
    <w:link w:val="Textodocorpo0"/>
    <w:rsid w:val="004453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4453A3"/>
    <w:pPr>
      <w:shd w:val="clear" w:color="auto" w:fill="FFFFFF"/>
      <w:spacing w:before="540" w:after="480" w:line="418" w:lineRule="exact"/>
      <w:ind w:hanging="2200"/>
      <w:jc w:val="both"/>
    </w:pPr>
    <w:rPr>
      <w:rFonts w:eastAsia="Arial"/>
      <w:sz w:val="22"/>
      <w:lang/>
    </w:rPr>
  </w:style>
  <w:style w:type="character" w:styleId="Refdecomentrio">
    <w:name w:val="annotation reference"/>
    <w:uiPriority w:val="99"/>
    <w:unhideWhenUsed/>
    <w:rsid w:val="004453A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1461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UFV DE SEGURIDADE SOCIAL</vt:lpstr>
    </vt:vector>
  </TitlesOfParts>
  <Company>att/PS Informática S.A.</Company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UFV DE SEGURIDADE SOCIAL</dc:title>
  <dc:creator>moliveira</dc:creator>
  <cp:lastModifiedBy>klen</cp:lastModifiedBy>
  <cp:revision>2</cp:revision>
  <cp:lastPrinted>2016-04-07T19:38:00Z</cp:lastPrinted>
  <dcterms:created xsi:type="dcterms:W3CDTF">2016-05-16T13:33:00Z</dcterms:created>
  <dcterms:modified xsi:type="dcterms:W3CDTF">2016-05-16T13:33:00Z</dcterms:modified>
</cp:coreProperties>
</file>